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0A" w:rsidRPr="002C300A" w:rsidRDefault="002C300A">
      <w:pPr>
        <w:pStyle w:val="ConsPlusTitle"/>
        <w:jc w:val="center"/>
        <w:outlineLvl w:val="0"/>
      </w:pPr>
      <w:bookmarkStart w:id="0" w:name="_GoBack"/>
      <w:r w:rsidRPr="002C300A">
        <w:t>СОВЕТ МУНИЦИПАЛЬНОГО ОБРАЗОВАНИЯ ГОРОДСКОГО ОКРУГА</w:t>
      </w:r>
    </w:p>
    <w:p w:rsidR="002C300A" w:rsidRPr="002C300A" w:rsidRDefault="002C300A">
      <w:pPr>
        <w:pStyle w:val="ConsPlusTitle"/>
        <w:jc w:val="center"/>
      </w:pPr>
      <w:r w:rsidRPr="002C300A">
        <w:t>"УХТА"</w:t>
      </w:r>
    </w:p>
    <w:p w:rsidR="002C300A" w:rsidRPr="002C300A" w:rsidRDefault="002C300A">
      <w:pPr>
        <w:pStyle w:val="ConsPlusTitle"/>
        <w:jc w:val="center"/>
      </w:pPr>
    </w:p>
    <w:p w:rsidR="002C300A" w:rsidRPr="002C300A" w:rsidRDefault="002C300A">
      <w:pPr>
        <w:pStyle w:val="ConsPlusTitle"/>
        <w:jc w:val="center"/>
      </w:pPr>
      <w:r w:rsidRPr="002C300A">
        <w:t>РЕШЕНИЕ</w:t>
      </w:r>
    </w:p>
    <w:p w:rsidR="002C300A" w:rsidRPr="002C300A" w:rsidRDefault="002C300A">
      <w:pPr>
        <w:pStyle w:val="ConsPlusTitle"/>
        <w:jc w:val="center"/>
      </w:pPr>
      <w:r w:rsidRPr="002C300A">
        <w:t>от 30 сентября 2008 г. N 227</w:t>
      </w:r>
    </w:p>
    <w:p w:rsidR="002C300A" w:rsidRPr="002C300A" w:rsidRDefault="002C300A">
      <w:pPr>
        <w:pStyle w:val="ConsPlusTitle"/>
        <w:jc w:val="center"/>
      </w:pPr>
    </w:p>
    <w:p w:rsidR="002C300A" w:rsidRPr="002C300A" w:rsidRDefault="002C300A">
      <w:pPr>
        <w:pStyle w:val="ConsPlusTitle"/>
        <w:jc w:val="center"/>
      </w:pPr>
      <w:r w:rsidRPr="002C300A">
        <w:t>ОБ УТВЕРЖДЕНИИ ПОЛОЖЕНИЯ "О ПОРЯДКЕ ПРЕДОСТАВЛЕНИЯ</w:t>
      </w:r>
    </w:p>
    <w:p w:rsidR="002C300A" w:rsidRPr="002C300A" w:rsidRDefault="002C300A">
      <w:pPr>
        <w:pStyle w:val="ConsPlusTitle"/>
        <w:jc w:val="center"/>
      </w:pPr>
      <w:r w:rsidRPr="002C300A">
        <w:t>НАЛОГОВЫХ ЛЬГОТ НА ТЕРРИТОРИИ МОГО "УХТА" И ВНЕСЕНИИ</w:t>
      </w:r>
    </w:p>
    <w:p w:rsidR="002C300A" w:rsidRPr="002C300A" w:rsidRDefault="002C300A">
      <w:pPr>
        <w:pStyle w:val="ConsPlusTitle"/>
        <w:jc w:val="center"/>
      </w:pPr>
      <w:r w:rsidRPr="002C300A">
        <w:t>ИЗМЕНЕНИЙ В ПРАВОВЫЕ АКТЫ СОВЕТА МОГО "УХТА"</w:t>
      </w:r>
    </w:p>
    <w:p w:rsidR="002C300A" w:rsidRPr="002C300A" w:rsidRDefault="002C300A">
      <w:pPr>
        <w:pStyle w:val="ConsPlusNormal"/>
        <w:jc w:val="both"/>
      </w:pPr>
    </w:p>
    <w:p w:rsidR="002C300A" w:rsidRPr="002C300A" w:rsidRDefault="002C300A">
      <w:pPr>
        <w:pStyle w:val="ConsPlusNormal"/>
        <w:ind w:firstLine="540"/>
        <w:jc w:val="both"/>
      </w:pPr>
      <w:r w:rsidRPr="002C300A">
        <w:t>В соответствии с Конституцией Российской Федерации, Бюджетным кодексом Российской Федерации, Налоговым кодексом Российской Федерации и Федеральным законом от 06.10.2003 N 131-ФЗ "Об общих принципах организации местного самоуправления в Российской Федерации" Совет МОГО "Ухта" решил: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>1. Утвердить Положение "О порядке предоставления налоговых льгот на территории МОГО "Ухта" согласно приложению.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>2. Признать утратившим силу решение Совета МО "Город Ухта" от 04.11.1999 N 7 "Об утверждении Положения "О порядке предоставления льгот по налогам и неналоговым платежам на территории муниципального образования "Город Ухта".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 xml:space="preserve">3. Внести изменения в решение Совета МОГО "Ухта" от 21.11.2006 N 23 "Об установлении налога на имущество физических лиц", изложив </w:t>
      </w:r>
      <w:proofErr w:type="spellStart"/>
      <w:r w:rsidRPr="002C300A">
        <w:t>абз</w:t>
      </w:r>
      <w:proofErr w:type="spellEnd"/>
      <w:r w:rsidRPr="002C300A">
        <w:t>. 2 п. 3 данного решения в следующей редакции: "Налоговые льготы для отдельных категорий налогоплательщиков устанавливаются решением Совета МОГО "Ухта" о бюджете МОГО "Ухта" на соответствующий финансовый год в порядке, установленном Положением "О порядке предоставления налоговых льгот на территории МОГО "Ухта".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>4. Внести изменения в решение Совета МОГО "Ухта" от 21.11.2006 N 24 "Об установлении земельного налога", изложив п. 5 данного решения в следующей редакции: "Налоговые льготы для отдельных категорий налогоплательщиков устанавливаются решением Совета МОГО "Ухта" о бюджете МОГО "Ухта" на соответствующий финансовый год в порядке, установленном Положением "О порядке предоставления налоговых льгот на территории МОГО "Ухта".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>5. Настоящее решение вступает в силу со дня его официального опубликования.</w:t>
      </w:r>
    </w:p>
    <w:p w:rsidR="002C300A" w:rsidRPr="002C300A" w:rsidRDefault="002C300A">
      <w:pPr>
        <w:pStyle w:val="ConsPlusNormal"/>
      </w:pPr>
    </w:p>
    <w:p w:rsidR="002C300A" w:rsidRPr="002C300A" w:rsidRDefault="002C300A">
      <w:pPr>
        <w:pStyle w:val="ConsPlusNormal"/>
        <w:jc w:val="right"/>
      </w:pPr>
      <w:proofErr w:type="spellStart"/>
      <w:r w:rsidRPr="002C300A">
        <w:t>И.о</w:t>
      </w:r>
      <w:proofErr w:type="spellEnd"/>
      <w:r w:rsidRPr="002C300A">
        <w:t>. главы МОГО "Ухта" -</w:t>
      </w:r>
    </w:p>
    <w:p w:rsidR="002C300A" w:rsidRPr="002C300A" w:rsidRDefault="002C300A">
      <w:pPr>
        <w:pStyle w:val="ConsPlusNormal"/>
        <w:jc w:val="right"/>
      </w:pPr>
      <w:r w:rsidRPr="002C300A">
        <w:t>председателя Совета МОГО "Ухта"</w:t>
      </w:r>
    </w:p>
    <w:p w:rsidR="002C300A" w:rsidRPr="002C300A" w:rsidRDefault="002C300A">
      <w:pPr>
        <w:pStyle w:val="ConsPlusNormal"/>
        <w:jc w:val="right"/>
      </w:pPr>
      <w:r w:rsidRPr="002C300A">
        <w:t>В.ЯСЕНОВЕЦ</w:t>
      </w:r>
    </w:p>
    <w:p w:rsidR="002C300A" w:rsidRPr="002C300A" w:rsidRDefault="002C300A">
      <w:pPr>
        <w:pStyle w:val="ConsPlusNormal"/>
        <w:jc w:val="both"/>
      </w:pPr>
    </w:p>
    <w:p w:rsidR="002C300A" w:rsidRPr="002C300A" w:rsidRDefault="002C300A">
      <w:pPr>
        <w:pStyle w:val="ConsPlusNormal"/>
        <w:jc w:val="both"/>
      </w:pPr>
    </w:p>
    <w:p w:rsidR="002C300A" w:rsidRPr="002C300A" w:rsidRDefault="002C300A">
      <w:pPr>
        <w:pStyle w:val="ConsPlusNormal"/>
        <w:jc w:val="both"/>
      </w:pPr>
    </w:p>
    <w:p w:rsidR="002C300A" w:rsidRPr="002C300A" w:rsidRDefault="002C300A">
      <w:pPr>
        <w:pStyle w:val="ConsPlusNormal"/>
        <w:jc w:val="both"/>
      </w:pPr>
    </w:p>
    <w:p w:rsidR="002C300A" w:rsidRPr="002C300A" w:rsidRDefault="002C300A">
      <w:pPr>
        <w:pStyle w:val="ConsPlusNormal"/>
        <w:jc w:val="both"/>
      </w:pPr>
    </w:p>
    <w:p w:rsidR="002C300A" w:rsidRPr="002C300A" w:rsidRDefault="002C300A">
      <w:pPr>
        <w:pStyle w:val="ConsPlusNormal"/>
        <w:jc w:val="right"/>
        <w:outlineLvl w:val="0"/>
      </w:pPr>
      <w:r w:rsidRPr="002C300A">
        <w:t>Приложение</w:t>
      </w:r>
    </w:p>
    <w:p w:rsidR="002C300A" w:rsidRPr="002C300A" w:rsidRDefault="002C300A">
      <w:pPr>
        <w:pStyle w:val="ConsPlusNormal"/>
        <w:jc w:val="right"/>
      </w:pPr>
      <w:r w:rsidRPr="002C300A">
        <w:t>к решению</w:t>
      </w:r>
    </w:p>
    <w:p w:rsidR="002C300A" w:rsidRPr="002C300A" w:rsidRDefault="002C300A">
      <w:pPr>
        <w:pStyle w:val="ConsPlusNormal"/>
        <w:jc w:val="right"/>
      </w:pPr>
      <w:r w:rsidRPr="002C300A">
        <w:t>19-го заседания</w:t>
      </w:r>
    </w:p>
    <w:p w:rsidR="002C300A" w:rsidRPr="002C300A" w:rsidRDefault="002C300A">
      <w:pPr>
        <w:pStyle w:val="ConsPlusNormal"/>
        <w:jc w:val="right"/>
      </w:pPr>
      <w:r w:rsidRPr="002C300A">
        <w:t>Совета МОГО "Ухта"</w:t>
      </w:r>
    </w:p>
    <w:p w:rsidR="002C300A" w:rsidRPr="002C300A" w:rsidRDefault="002C300A">
      <w:pPr>
        <w:pStyle w:val="ConsPlusNormal"/>
        <w:jc w:val="right"/>
      </w:pPr>
      <w:r w:rsidRPr="002C300A">
        <w:t>от 30 сентября 2008 г. N 227</w:t>
      </w:r>
    </w:p>
    <w:p w:rsidR="002C300A" w:rsidRPr="002C300A" w:rsidRDefault="002C300A">
      <w:pPr>
        <w:pStyle w:val="ConsPlusNormal"/>
      </w:pPr>
    </w:p>
    <w:p w:rsidR="002C300A" w:rsidRPr="002C300A" w:rsidRDefault="002C300A">
      <w:pPr>
        <w:pStyle w:val="ConsPlusTitle"/>
        <w:jc w:val="center"/>
      </w:pPr>
      <w:bookmarkStart w:id="1" w:name="P32"/>
      <w:bookmarkEnd w:id="1"/>
      <w:r w:rsidRPr="002C300A">
        <w:t>ПОЛОЖЕНИЕ</w:t>
      </w:r>
    </w:p>
    <w:p w:rsidR="002C300A" w:rsidRPr="002C300A" w:rsidRDefault="002C300A">
      <w:pPr>
        <w:pStyle w:val="ConsPlusTitle"/>
        <w:jc w:val="center"/>
      </w:pPr>
      <w:r w:rsidRPr="002C300A">
        <w:t>О ПОРЯДКЕ ПРЕДОСТАВЛЕНИЯ НАЛОГОВЫХ ЛЬГОТ</w:t>
      </w:r>
    </w:p>
    <w:p w:rsidR="002C300A" w:rsidRPr="002C300A" w:rsidRDefault="002C300A">
      <w:pPr>
        <w:pStyle w:val="ConsPlusTitle"/>
        <w:jc w:val="center"/>
      </w:pPr>
      <w:r w:rsidRPr="002C300A">
        <w:t>НА ТЕРРИТОРИИ МОГО "УХТА"</w:t>
      </w:r>
    </w:p>
    <w:p w:rsidR="002C300A" w:rsidRPr="002C300A" w:rsidRDefault="002C300A">
      <w:pPr>
        <w:pStyle w:val="ConsPlusNormal"/>
        <w:jc w:val="both"/>
      </w:pPr>
    </w:p>
    <w:p w:rsidR="002C300A" w:rsidRPr="002C300A" w:rsidRDefault="002C300A">
      <w:pPr>
        <w:pStyle w:val="ConsPlusNormal"/>
        <w:ind w:firstLine="540"/>
        <w:jc w:val="both"/>
      </w:pPr>
      <w:r w:rsidRPr="002C300A">
        <w:lastRenderedPageBreak/>
        <w:t>1. Настоящее Положение разработано в целях упорядочения системы налогового льготирования физических, юридических лиц и лиц, зарегистрированных в качестве индивидуального предпринимателя без образования юридического лица, создания благоприятных экономических условий для развития малого бизнеса, приоритетных видов производств и услуг, повышения инвестиционной активности.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>2. Льготы предоставляются в пределах сумм налоговых поступлений в местный бюджет при условии положительной оценки их эффективности (социальной и (или) экономической).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>3. Порядок оценки эффективности установленных и планируемых к установлению налоговых льгот устанавливается постановлением руководителя администрации МОГО "Ухта".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>4. Запрещается предоставление льгот, ведущих к ограничению добросовестной конкуренции и нарушению антимонопольного законодательства.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bookmarkStart w:id="2" w:name="P40"/>
      <w:bookmarkEnd w:id="2"/>
      <w:r w:rsidRPr="002C300A">
        <w:t>5. Льготы предоставляются по заявке претендента в администрацию МОГО "Ухта", которая должна содержать: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>а) обоснование права на получение налоговых льгот;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>б) указание вида налога (сбора), по которому предполагается получение налоговой льготы;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>в) размер налоговых льгот.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>6. К заявке на предоставление налоговых льгот должны быть приложены: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bookmarkStart w:id="3" w:name="P45"/>
      <w:bookmarkEnd w:id="3"/>
      <w:r w:rsidRPr="002C300A">
        <w:t>а) копии учредительных документов (устав, учредительный договор или решение уполномоченного органа о создании организации);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>б) копии свидетельства о государственной регистрации;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>в) отчет о деятельности предприятия за истекший год с прогнозом развития на следующий отчетный год;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>г) договоры с администрацией МОГО "Ухта", если таковые имеются;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bookmarkStart w:id="4" w:name="P49"/>
      <w:bookmarkEnd w:id="4"/>
      <w:r w:rsidRPr="002C300A">
        <w:t>д) финансовые документы (бухгалтерский баланс с приложениями за предыдущий год и истекший квартал текущего года).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 xml:space="preserve">7. Заявки предоставляются в администрацию МОГО "Ухта" до 1 сентября текущего года на следующий финансовый год. Заявки, предоставленные позднее 1 сентября, а также не соответствующие требованиям, изложенным в п. 5 и </w:t>
      </w:r>
      <w:proofErr w:type="spellStart"/>
      <w:r w:rsidRPr="002C300A">
        <w:t>пп</w:t>
      </w:r>
      <w:proofErr w:type="spellEnd"/>
      <w:r w:rsidRPr="002C300A">
        <w:t>. а - д п. 6 настоящего Положения, не рассматриваются.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>8. Администрация МОГО "Ухта" рассматривает заявки в течение 30 дней со дня ее регистрации, определяет категорию налогоплательщиков, которым могут быть установлены налоговые льготы, и готовит заключение о возможности установления налоговых льгот.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>При отрицательной оценке социальной и (или) экономической эффективности планируемых к установлению налоговых льгот администрация МОГО "Ухта" направляет заявителям заключение об отказе в возможности установления налоговых льгот с обоснованием причин отказа не позднее 1 декабря года, предшествующего очередному финансовому году.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 xml:space="preserve">При положительной оценке социальной и (или) экономической эффективности планируемых к установлению налоговых льгот администрация МОГО "Ухта" на основании соответствующих заключений готовит проект решения Совета МОГО "Ухта" о предоставлении льгот в соответствующем финансовом году и направляет его в Совет МОГО "Ухта" с целью его </w:t>
      </w:r>
      <w:r w:rsidRPr="002C300A">
        <w:lastRenderedPageBreak/>
        <w:t>утверждения на очередном заседании.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>9. В проекте решения о предоставлении льгот указываются: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>а) виды платежей, по которым предоставляются льготы;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>б) категории плательщиков;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>в) период действия льгот;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>г) размер льгот в процентном выражении к налоговому платежу.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>10. Решение Совета МОГО "Ухта" о предоставлении льгот доводится до предприятий, получивших льготу, налоговых, финансовых и при необходимости других служб.</w:t>
      </w:r>
    </w:p>
    <w:p w:rsidR="002C300A" w:rsidRPr="002C300A" w:rsidRDefault="002C300A">
      <w:pPr>
        <w:pStyle w:val="ConsPlusNormal"/>
        <w:spacing w:before="220"/>
        <w:ind w:firstLine="540"/>
        <w:jc w:val="both"/>
      </w:pPr>
      <w:r w:rsidRPr="002C300A">
        <w:t>11. Запрещается предоставление налоговых льгот, носящих индивидуальный характер, если иное не предусмотрено законодательством РФ.</w:t>
      </w:r>
    </w:p>
    <w:p w:rsidR="002C300A" w:rsidRPr="002C300A" w:rsidRDefault="002C300A">
      <w:pPr>
        <w:pStyle w:val="ConsPlusNormal"/>
      </w:pPr>
    </w:p>
    <w:p w:rsidR="002C300A" w:rsidRPr="002C300A" w:rsidRDefault="002C300A">
      <w:pPr>
        <w:pStyle w:val="ConsPlusNormal"/>
      </w:pPr>
    </w:p>
    <w:p w:rsidR="002C300A" w:rsidRPr="002C300A" w:rsidRDefault="002C30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A1C3E" w:rsidRPr="002C300A" w:rsidRDefault="00BA1C3E"/>
    <w:sectPr w:rsidR="00BA1C3E" w:rsidRPr="002C300A" w:rsidSect="0022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0A"/>
    <w:rsid w:val="002C300A"/>
    <w:rsid w:val="00BA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2022-06-17T09:10:00Z</dcterms:created>
  <dcterms:modified xsi:type="dcterms:W3CDTF">2022-06-17T09:11:00Z</dcterms:modified>
</cp:coreProperties>
</file>