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0D" w:rsidRPr="0011790D" w:rsidRDefault="0011790D">
      <w:pPr>
        <w:pStyle w:val="ConsPlusTitle"/>
        <w:jc w:val="center"/>
      </w:pPr>
      <w:r w:rsidRPr="0011790D">
        <w:t>СОВЕТ МУНИЦИПАЛЬНОГО ОБРАЗОВАНИЯ ГОРОДСКОГО ОКРУГА</w:t>
      </w:r>
    </w:p>
    <w:p w:rsidR="0011790D" w:rsidRPr="0011790D" w:rsidRDefault="0011790D">
      <w:pPr>
        <w:pStyle w:val="ConsPlusTitle"/>
        <w:jc w:val="center"/>
      </w:pPr>
      <w:r w:rsidRPr="0011790D">
        <w:t>"УХТА"</w:t>
      </w:r>
    </w:p>
    <w:p w:rsidR="0011790D" w:rsidRPr="0011790D" w:rsidRDefault="0011790D">
      <w:pPr>
        <w:pStyle w:val="ConsPlusTitle"/>
        <w:jc w:val="center"/>
      </w:pPr>
    </w:p>
    <w:p w:rsidR="0011790D" w:rsidRPr="0011790D" w:rsidRDefault="0011790D">
      <w:pPr>
        <w:pStyle w:val="ConsPlusTitle"/>
        <w:jc w:val="center"/>
      </w:pPr>
      <w:r w:rsidRPr="0011790D">
        <w:t>РЕШЕНИЕ</w:t>
      </w:r>
      <w:bookmarkStart w:id="0" w:name="_GoBack"/>
      <w:bookmarkEnd w:id="0"/>
    </w:p>
    <w:p w:rsidR="0011790D" w:rsidRPr="0011790D" w:rsidRDefault="0011790D">
      <w:pPr>
        <w:pStyle w:val="ConsPlusTitle"/>
        <w:jc w:val="center"/>
      </w:pPr>
      <w:r w:rsidRPr="0011790D">
        <w:t>от 21 ноября 2006 г. N 24</w:t>
      </w:r>
    </w:p>
    <w:p w:rsidR="0011790D" w:rsidRPr="0011790D" w:rsidRDefault="0011790D">
      <w:pPr>
        <w:pStyle w:val="ConsPlusTitle"/>
        <w:jc w:val="center"/>
      </w:pPr>
    </w:p>
    <w:p w:rsidR="0011790D" w:rsidRPr="0011790D" w:rsidRDefault="0011790D">
      <w:pPr>
        <w:pStyle w:val="ConsPlusTitle"/>
        <w:jc w:val="center"/>
      </w:pPr>
      <w:r w:rsidRPr="0011790D">
        <w:t>ОБ УСТАНОВЛЕНИИ ЗЕМЕЛЬНОГО НАЛОГА</w:t>
      </w:r>
    </w:p>
    <w:p w:rsidR="0011790D" w:rsidRPr="0011790D" w:rsidRDefault="001179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790D" w:rsidRPr="001179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790D" w:rsidRPr="0011790D" w:rsidRDefault="0011790D">
            <w:pPr>
              <w:pStyle w:val="ConsPlusNormal"/>
              <w:jc w:val="center"/>
            </w:pPr>
            <w:r w:rsidRPr="0011790D">
              <w:t>Список изменяющих документов</w:t>
            </w:r>
          </w:p>
          <w:p w:rsidR="0011790D" w:rsidRPr="0011790D" w:rsidRDefault="0011790D">
            <w:pPr>
              <w:pStyle w:val="ConsPlusNormal"/>
              <w:jc w:val="center"/>
            </w:pPr>
            <w:proofErr w:type="gramStart"/>
            <w:r w:rsidRPr="0011790D">
              <w:t>(в ред. решений Совета МО городского округа "Ухта"</w:t>
            </w:r>
            <w:proofErr w:type="gramEnd"/>
          </w:p>
          <w:p w:rsidR="0011790D" w:rsidRPr="0011790D" w:rsidRDefault="0011790D">
            <w:pPr>
              <w:pStyle w:val="ConsPlusNormal"/>
              <w:jc w:val="center"/>
            </w:pPr>
            <w:r w:rsidRPr="0011790D">
              <w:t>от 25.07.2008 N 200, от 30.09.2008 N 227 (ред. 14.11.2008),</w:t>
            </w:r>
          </w:p>
          <w:p w:rsidR="0011790D" w:rsidRPr="0011790D" w:rsidRDefault="0011790D">
            <w:pPr>
              <w:pStyle w:val="ConsPlusNormal"/>
              <w:jc w:val="center"/>
            </w:pPr>
            <w:r w:rsidRPr="0011790D">
              <w:t>от 12.02.2010 N 389, от 30.11.2010 N 475, от 28.09.2011 N 63,</w:t>
            </w:r>
          </w:p>
          <w:p w:rsidR="0011790D" w:rsidRPr="0011790D" w:rsidRDefault="0011790D">
            <w:pPr>
              <w:pStyle w:val="ConsPlusNormal"/>
              <w:jc w:val="center"/>
            </w:pPr>
            <w:r w:rsidRPr="0011790D">
              <w:t>от 25.06.2014 N 302, от 17.09.2014 N 313, от 08.07.2015 N 423,</w:t>
            </w:r>
          </w:p>
          <w:p w:rsidR="0011790D" w:rsidRPr="0011790D" w:rsidRDefault="0011790D">
            <w:pPr>
              <w:pStyle w:val="ConsPlusNormal"/>
              <w:jc w:val="center"/>
            </w:pPr>
            <w:r w:rsidRPr="0011790D">
              <w:t>от 28.01.2016 N 33, от 23.05.2017 N 182, от 28.02.2019 N 318,</w:t>
            </w:r>
          </w:p>
          <w:p w:rsidR="0011790D" w:rsidRPr="0011790D" w:rsidRDefault="0011790D">
            <w:pPr>
              <w:pStyle w:val="ConsPlusNormal"/>
              <w:jc w:val="center"/>
            </w:pPr>
            <w:r w:rsidRPr="0011790D">
              <w:t>от 19.11.2019 N 369, от 28.04.2020 N 423)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</w:tr>
    </w:tbl>
    <w:p w:rsidR="0011790D" w:rsidRPr="0011790D" w:rsidRDefault="0011790D">
      <w:pPr>
        <w:pStyle w:val="ConsPlusNormal"/>
      </w:pPr>
    </w:p>
    <w:p w:rsidR="0011790D" w:rsidRPr="0011790D" w:rsidRDefault="0011790D">
      <w:pPr>
        <w:pStyle w:val="ConsPlusNormal"/>
        <w:ind w:firstLine="540"/>
        <w:jc w:val="both"/>
      </w:pPr>
      <w:r w:rsidRPr="0011790D">
        <w:t>В соответствии с главой 31 Налогового кодекса Российской Федерации Совет МОГО "Ухта" решил:</w:t>
      </w:r>
    </w:p>
    <w:p w:rsidR="0011790D" w:rsidRPr="0011790D" w:rsidRDefault="001179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790D" w:rsidRPr="001179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790D" w:rsidRPr="0011790D" w:rsidRDefault="0011790D">
            <w:pPr>
              <w:pStyle w:val="ConsPlusNormal"/>
              <w:jc w:val="both"/>
            </w:pPr>
            <w:r w:rsidRPr="0011790D">
              <w:t>П. 1 применяется к правоотношениям, возникающим с 1 января 2021 года (решение Совета МО городского округа "Ухта" от 19.11.2019 N 369).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</w:tr>
    </w:tbl>
    <w:p w:rsidR="0011790D" w:rsidRPr="0011790D" w:rsidRDefault="0011790D">
      <w:pPr>
        <w:pStyle w:val="ConsPlusNormal"/>
        <w:spacing w:before="280"/>
        <w:ind w:firstLine="540"/>
        <w:jc w:val="both"/>
      </w:pPr>
      <w:r w:rsidRPr="0011790D">
        <w:t>1. Установить на территории МОГО "Ухта" земельный налог (далее - налог), налоговые ставки в пределах, установленных Налоговым кодексом Российской Федерации. В отношении налогоплательщиков-организаций установить налоговые ставки и определить порядок уплаты налога.</w:t>
      </w:r>
    </w:p>
    <w:p w:rsidR="0011790D" w:rsidRPr="0011790D" w:rsidRDefault="0011790D">
      <w:pPr>
        <w:pStyle w:val="ConsPlusNormal"/>
        <w:jc w:val="both"/>
      </w:pPr>
      <w:r w:rsidRPr="0011790D">
        <w:t>(п. 1 в ред. решения Совета МО городского округа "Ухта" от 19.11.2019 N 369)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2. Налоговые ставки устанавливаются в следующих размерах: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1) 0,3 процента в отношении земельных участков: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proofErr w:type="gramStart"/>
      <w:r w:rsidRPr="0011790D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1790D" w:rsidRPr="0011790D" w:rsidRDefault="0011790D">
      <w:pPr>
        <w:pStyle w:val="ConsPlusNormal"/>
        <w:jc w:val="both"/>
      </w:pPr>
      <w:r w:rsidRPr="0011790D">
        <w:t>(в ред. решения Совета МО городского округа "Ухта" от 19.11.2019 N 369)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1790D" w:rsidRPr="0011790D" w:rsidRDefault="0011790D">
      <w:pPr>
        <w:pStyle w:val="ConsPlusNormal"/>
        <w:jc w:val="both"/>
      </w:pPr>
      <w:r w:rsidRPr="0011790D">
        <w:t>(в ред. решения Совета МО городского округа "Ухта" от 19.11.2019 N 369)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 xml:space="preserve">- ограниченных в обороте в соответствии с законодательством Российской Федерации, </w:t>
      </w:r>
      <w:r w:rsidRPr="0011790D">
        <w:lastRenderedPageBreak/>
        <w:t>предоставленных для обеспечения обороны, безопасности и таможенных нужд.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2) 1,5 процента в отношении прочих земельных участков.</w:t>
      </w:r>
    </w:p>
    <w:p w:rsidR="0011790D" w:rsidRPr="0011790D" w:rsidRDefault="0011790D">
      <w:pPr>
        <w:pStyle w:val="ConsPlusNormal"/>
        <w:jc w:val="both"/>
      </w:pPr>
      <w:r w:rsidRPr="0011790D">
        <w:t>(п. 2 в ред. решения Совета МО городского округа "Ухта" от 08.07.2015 N 423)</w:t>
      </w:r>
    </w:p>
    <w:p w:rsidR="0011790D" w:rsidRPr="0011790D" w:rsidRDefault="001179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790D" w:rsidRPr="001179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790D" w:rsidRPr="0011790D" w:rsidRDefault="0011790D">
            <w:pPr>
              <w:pStyle w:val="ConsPlusNormal"/>
              <w:jc w:val="both"/>
            </w:pPr>
            <w:r w:rsidRPr="0011790D">
              <w:t>П. 3 применяется к правоотношениям, возникающим с 1 января 2021 года (решение Совета МО городского округа "Ухта" от 19.11.2019 N 369).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</w:tr>
    </w:tbl>
    <w:p w:rsidR="0011790D" w:rsidRPr="0011790D" w:rsidRDefault="0011790D">
      <w:pPr>
        <w:pStyle w:val="ConsPlusNormal"/>
        <w:spacing w:before="280"/>
        <w:ind w:firstLine="540"/>
        <w:jc w:val="both"/>
      </w:pPr>
      <w:r w:rsidRPr="0011790D">
        <w:t>3. Налог (авансовые платежи по налогу) подлежат уплате в порядке, определенном статьей 397 Налогового кодекса Российской Федерации.</w:t>
      </w:r>
    </w:p>
    <w:p w:rsidR="0011790D" w:rsidRPr="0011790D" w:rsidRDefault="0011790D">
      <w:pPr>
        <w:pStyle w:val="ConsPlusNormal"/>
        <w:jc w:val="both"/>
      </w:pPr>
      <w:r w:rsidRPr="0011790D">
        <w:t>(п. 3 в ред. решения Совета МО городского округа "Ухта" от 19.11.2019 N 369)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4. Исключен. - Решение Совета МО городского округа "Ухта" от 12.02.2010 N 389.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5. Освобождаются от уплаты земельного налога: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- муниципальные учреждения, в отношении земельных участков, предоставленных для обеспечения их деятельности;</w:t>
      </w:r>
    </w:p>
    <w:p w:rsidR="0011790D" w:rsidRPr="0011790D" w:rsidRDefault="001179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790D" w:rsidRPr="001179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790D" w:rsidRPr="0011790D" w:rsidRDefault="0011790D">
            <w:pPr>
              <w:pStyle w:val="ConsPlusNormal"/>
              <w:jc w:val="both"/>
            </w:pPr>
            <w:proofErr w:type="spellStart"/>
            <w:r w:rsidRPr="0011790D">
              <w:t>Абз</w:t>
            </w:r>
            <w:proofErr w:type="spellEnd"/>
            <w:r w:rsidRPr="0011790D">
              <w:t>. 3 п. 5 в части земельных участков, используемых в предпринимательской деятельности, применяется к правоотношениям, возникающим с 1 января 2020 года (решение Совета МО городского округа "Ухта" от 19.11.2019 N 369).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790D" w:rsidRPr="0011790D" w:rsidRDefault="0011790D"/>
        </w:tc>
      </w:tr>
    </w:tbl>
    <w:p w:rsidR="0011790D" w:rsidRPr="0011790D" w:rsidRDefault="0011790D">
      <w:pPr>
        <w:pStyle w:val="ConsPlusNormal"/>
        <w:spacing w:before="280"/>
        <w:ind w:firstLine="540"/>
        <w:jc w:val="both"/>
      </w:pPr>
      <w:r w:rsidRPr="0011790D">
        <w:t>- садоводческие товарищества, садово-огороднические некоммерческие товарищества и индивидуальные владельцы садовых, огородных земельных участков, в отношении земельных участков, предоставленных под садоводство, огородничество, за исключением земельных участков, используемых в предпринимательской деятельности;</w:t>
      </w:r>
    </w:p>
    <w:p w:rsidR="0011790D" w:rsidRPr="0011790D" w:rsidRDefault="0011790D">
      <w:pPr>
        <w:pStyle w:val="ConsPlusNormal"/>
        <w:jc w:val="both"/>
      </w:pPr>
      <w:r w:rsidRPr="0011790D">
        <w:t>(в ред. решения Совета МО городского округа "Ухта" от 19.11.2019 N 369)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proofErr w:type="gramStart"/>
      <w:r w:rsidRPr="0011790D">
        <w:t>- ветераны Великой Отечественной войны, бывшие несовершеннолетние узники лагерей, гетто и других мест принудительного содержания, созданных фашистами и их союзниками в период Второй мировой войны, лица, награжденные знаком "Жителю блокадного Ленинграда", вдовы (вдовцы) военнослужащих, погибших в период войны с Финляндией, Великой Отечественной войны, войны с Японией, вдовы (вдовцы) умерших инвалидов Великой Отечественной войны и участников Великой Отечественной войны, ветераны Великой Отечественной</w:t>
      </w:r>
      <w:proofErr w:type="gramEnd"/>
      <w:r w:rsidRPr="0011790D">
        <w:t xml:space="preserve"> </w:t>
      </w:r>
      <w:proofErr w:type="gramStart"/>
      <w:r w:rsidRPr="0011790D">
        <w:t>войны - лица, проработавшие в тылу, бывшие несовершеннолетние узники нацистских лагерей, тюрем и гетто 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 (предоставленных) для личного подсобного</w:t>
      </w:r>
      <w:proofErr w:type="gramEnd"/>
      <w:r w:rsidRPr="0011790D">
        <w:t xml:space="preserve">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деятельности.</w:t>
      </w:r>
    </w:p>
    <w:p w:rsidR="0011790D" w:rsidRPr="0011790D" w:rsidRDefault="0011790D">
      <w:pPr>
        <w:pStyle w:val="ConsPlusNormal"/>
        <w:jc w:val="both"/>
      </w:pPr>
      <w:r w:rsidRPr="0011790D">
        <w:t>(в ред. решения Совета МО городского округа "Ухта" от 28.04.2020 N 423)</w:t>
      </w:r>
    </w:p>
    <w:p w:rsidR="0011790D" w:rsidRPr="0011790D" w:rsidRDefault="0011790D">
      <w:pPr>
        <w:pStyle w:val="ConsPlusNormal"/>
        <w:jc w:val="both"/>
      </w:pPr>
      <w:r w:rsidRPr="0011790D">
        <w:t>(п. 5 в ред. решения Совета МО городского округа "Ухта" от 28.01.2016 N 33)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5.1. Налоговые льготы предоставляются в порядке, предусмотренном Налоговым кодексом Российской Федерации.</w:t>
      </w:r>
    </w:p>
    <w:p w:rsidR="0011790D" w:rsidRPr="0011790D" w:rsidRDefault="0011790D">
      <w:pPr>
        <w:pStyle w:val="ConsPlusNormal"/>
        <w:jc w:val="both"/>
      </w:pPr>
      <w:r w:rsidRPr="0011790D">
        <w:t>(п. 5.1 в ред. решения Совета МО городского округа "Ухта" от 28.02.2019 N 318)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t>6. Признать утратившим силу решение 24-го заседания Совета МО "Город Ухта" "Об установлении земельного налога" от 20.10.2005 N 7.</w:t>
      </w:r>
    </w:p>
    <w:p w:rsidR="0011790D" w:rsidRPr="0011790D" w:rsidRDefault="0011790D">
      <w:pPr>
        <w:pStyle w:val="ConsPlusNormal"/>
        <w:spacing w:before="220"/>
        <w:ind w:firstLine="540"/>
        <w:jc w:val="both"/>
      </w:pPr>
      <w:r w:rsidRPr="0011790D">
        <w:lastRenderedPageBreak/>
        <w:t>7. Настоящее решение вступает в силу с 1 января 2007 года, но не ранее чем по истечении одного месяца со дня его официального опубликования.</w:t>
      </w:r>
    </w:p>
    <w:p w:rsidR="0011790D" w:rsidRPr="0011790D" w:rsidRDefault="0011790D">
      <w:pPr>
        <w:pStyle w:val="ConsPlusNormal"/>
      </w:pPr>
    </w:p>
    <w:p w:rsidR="0011790D" w:rsidRPr="0011790D" w:rsidRDefault="0011790D">
      <w:pPr>
        <w:pStyle w:val="ConsPlusNormal"/>
        <w:jc w:val="right"/>
      </w:pPr>
      <w:r w:rsidRPr="0011790D">
        <w:t>Председатель заседания</w:t>
      </w:r>
    </w:p>
    <w:p w:rsidR="0011790D" w:rsidRPr="0011790D" w:rsidRDefault="0011790D">
      <w:pPr>
        <w:pStyle w:val="ConsPlusNormal"/>
        <w:jc w:val="right"/>
      </w:pPr>
      <w:r w:rsidRPr="0011790D">
        <w:t>С.А.ВОРОЧАЛКОВ</w:t>
      </w:r>
    </w:p>
    <w:p w:rsidR="0011790D" w:rsidRPr="0011790D" w:rsidRDefault="0011790D">
      <w:pPr>
        <w:pStyle w:val="ConsPlusNormal"/>
      </w:pPr>
    </w:p>
    <w:p w:rsidR="0011790D" w:rsidRPr="0011790D" w:rsidRDefault="0011790D">
      <w:pPr>
        <w:pStyle w:val="ConsPlusNormal"/>
      </w:pPr>
    </w:p>
    <w:p w:rsidR="0011790D" w:rsidRPr="0011790D" w:rsidRDefault="001179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861" w:rsidRPr="0011790D" w:rsidRDefault="000B7861"/>
    <w:sectPr w:rsidR="000B7861" w:rsidRPr="0011790D" w:rsidSect="008A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0D"/>
    <w:rsid w:val="000B7861"/>
    <w:rsid w:val="001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2021-07-12T06:30:00Z</dcterms:created>
  <dcterms:modified xsi:type="dcterms:W3CDTF">2021-07-12T06:32:00Z</dcterms:modified>
</cp:coreProperties>
</file>