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9" w:type="pct"/>
        <w:tblLayout w:type="fixed"/>
        <w:tblLook w:val="04A0" w:firstRow="1" w:lastRow="0" w:firstColumn="1" w:lastColumn="0" w:noHBand="0" w:noVBand="1"/>
      </w:tblPr>
      <w:tblGrid>
        <w:gridCol w:w="2943"/>
        <w:gridCol w:w="2280"/>
        <w:gridCol w:w="2823"/>
        <w:gridCol w:w="1668"/>
      </w:tblGrid>
      <w:tr w:rsidR="00E06B86" w:rsidRPr="00494210" w14:paraId="7D0AE891" w14:textId="77777777" w:rsidTr="00E12C57">
        <w:trPr>
          <w:trHeight w:val="348"/>
        </w:trPr>
        <w:tc>
          <w:tcPr>
            <w:tcW w:w="5223" w:type="dxa"/>
            <w:gridSpan w:val="2"/>
            <w:vAlign w:val="center"/>
          </w:tcPr>
          <w:p w14:paraId="679C7F7A" w14:textId="4135553D" w:rsidR="00E06B86" w:rsidRPr="00494210" w:rsidRDefault="00E06B86" w:rsidP="00E12C57">
            <w:pPr>
              <w:jc w:val="center"/>
              <w:rPr>
                <w:rFonts w:eastAsia="Arial"/>
                <w:sz w:val="22"/>
                <w:szCs w:val="22"/>
                <w:lang w:eastAsia="en-US"/>
              </w:rPr>
            </w:pPr>
            <w:r w:rsidRPr="00494210">
              <w:rPr>
                <w:rFonts w:eastAsia="Calibri"/>
                <w:sz w:val="22"/>
                <w:szCs w:val="22"/>
                <w:lang w:eastAsia="ar-SA"/>
              </w:rPr>
              <w:t>Российская Федерация</w:t>
            </w:r>
          </w:p>
          <w:p w14:paraId="79D36108" w14:textId="77777777" w:rsidR="00E06B86" w:rsidRPr="00494210" w:rsidRDefault="00E06B86" w:rsidP="00E12C57">
            <w:pPr>
              <w:jc w:val="center"/>
              <w:rPr>
                <w:rFonts w:eastAsia="Calibri"/>
                <w:sz w:val="22"/>
                <w:szCs w:val="22"/>
                <w:lang w:eastAsia="en-US"/>
              </w:rPr>
            </w:pPr>
            <w:r w:rsidRPr="00494210">
              <w:rPr>
                <w:rFonts w:eastAsia="Calibri"/>
                <w:sz w:val="22"/>
                <w:szCs w:val="22"/>
                <w:lang w:eastAsia="ar-SA"/>
              </w:rPr>
              <w:t>Республика Коми</w:t>
            </w:r>
          </w:p>
        </w:tc>
        <w:tc>
          <w:tcPr>
            <w:tcW w:w="4491" w:type="dxa"/>
            <w:gridSpan w:val="2"/>
            <w:vAlign w:val="center"/>
          </w:tcPr>
          <w:p w14:paraId="3D3E5775" w14:textId="60331EDD" w:rsidR="00E06B86" w:rsidRPr="00494210" w:rsidRDefault="00E06B86" w:rsidP="00E12C57">
            <w:pPr>
              <w:jc w:val="center"/>
              <w:rPr>
                <w:rFonts w:eastAsia="Arial"/>
                <w:sz w:val="22"/>
                <w:szCs w:val="22"/>
                <w:lang w:eastAsia="en-US"/>
              </w:rPr>
            </w:pPr>
            <w:r w:rsidRPr="00494210">
              <w:rPr>
                <w:rFonts w:eastAsia="Calibri"/>
                <w:sz w:val="22"/>
                <w:szCs w:val="22"/>
                <w:lang w:eastAsia="ar-SA"/>
              </w:rPr>
              <w:t>Россия Федерация</w:t>
            </w:r>
          </w:p>
          <w:p w14:paraId="1BADFE8B" w14:textId="3A4EEE2C" w:rsidR="00E06B86" w:rsidRPr="00494210" w:rsidRDefault="00E06B86" w:rsidP="00E12C57">
            <w:pPr>
              <w:jc w:val="center"/>
              <w:rPr>
                <w:rFonts w:eastAsia="Calibri"/>
                <w:sz w:val="22"/>
                <w:szCs w:val="22"/>
                <w:lang w:eastAsia="en-US"/>
              </w:rPr>
            </w:pPr>
            <w:r w:rsidRPr="00494210">
              <w:rPr>
                <w:rFonts w:eastAsia="Calibri"/>
                <w:sz w:val="22"/>
                <w:szCs w:val="22"/>
                <w:lang w:eastAsia="ar-SA"/>
              </w:rPr>
              <w:t>Коми Республика</w:t>
            </w:r>
          </w:p>
        </w:tc>
      </w:tr>
      <w:tr w:rsidR="00E06B86" w:rsidRPr="00494210" w14:paraId="41F6B7DE" w14:textId="77777777" w:rsidTr="00E12C57">
        <w:trPr>
          <w:trHeight w:val="1048"/>
        </w:trPr>
        <w:tc>
          <w:tcPr>
            <w:tcW w:w="5223" w:type="dxa"/>
            <w:gridSpan w:val="2"/>
            <w:vAlign w:val="center"/>
          </w:tcPr>
          <w:p w14:paraId="26890D38" w14:textId="77777777" w:rsidR="00E06B86" w:rsidRPr="00494210" w:rsidRDefault="00E06B86" w:rsidP="00E12C57">
            <w:pPr>
              <w:pBdr>
                <w:top w:val="none" w:sz="4" w:space="0" w:color="000000"/>
                <w:left w:val="none" w:sz="4" w:space="0" w:color="000000"/>
                <w:bottom w:val="none" w:sz="4" w:space="0" w:color="000000"/>
                <w:right w:val="none" w:sz="4" w:space="0" w:color="000000"/>
              </w:pBdr>
              <w:spacing w:before="113"/>
              <w:jc w:val="center"/>
              <w:rPr>
                <w:color w:val="000000"/>
                <w:lang w:eastAsia="en-US"/>
              </w:rPr>
            </w:pPr>
            <w:r w:rsidRPr="00494210">
              <w:rPr>
                <w:color w:val="000000"/>
                <w:szCs w:val="22"/>
                <w:lang w:eastAsia="en-US"/>
              </w:rPr>
              <w:t xml:space="preserve">ФИНАНСОВОЕ УПРАВЛЕНИЕ АДМИНИСТРАЦИИ </w:t>
            </w:r>
          </w:p>
          <w:p w14:paraId="72CCF1A3" w14:textId="77777777" w:rsidR="00E06B86" w:rsidRPr="00494210" w:rsidRDefault="00E06B86" w:rsidP="00E12C57">
            <w:pPr>
              <w:pBdr>
                <w:top w:val="none" w:sz="4" w:space="0" w:color="000000"/>
                <w:left w:val="none" w:sz="4" w:space="0" w:color="000000"/>
                <w:bottom w:val="none" w:sz="4" w:space="0" w:color="000000"/>
                <w:right w:val="none" w:sz="4" w:space="0" w:color="000000"/>
              </w:pBdr>
              <w:spacing w:after="113"/>
              <w:jc w:val="center"/>
              <w:rPr>
                <w:rFonts w:eastAsia="Arial"/>
                <w:sz w:val="22"/>
                <w:szCs w:val="22"/>
                <w:lang w:eastAsia="en-US"/>
              </w:rPr>
            </w:pPr>
            <w:r w:rsidRPr="00494210">
              <w:rPr>
                <w:color w:val="000000"/>
                <w:szCs w:val="22"/>
                <w:lang w:eastAsia="en-US"/>
              </w:rPr>
              <w:t>МУНИЦИПАЛЬНОГО ОКРУГА «УХТА»</w:t>
            </w:r>
          </w:p>
        </w:tc>
        <w:tc>
          <w:tcPr>
            <w:tcW w:w="4491" w:type="dxa"/>
            <w:gridSpan w:val="2"/>
            <w:vAlign w:val="center"/>
          </w:tcPr>
          <w:p w14:paraId="3B5EE151" w14:textId="77777777" w:rsidR="00E06B86" w:rsidRPr="00494210" w:rsidRDefault="00E06B86" w:rsidP="00E12C57">
            <w:pPr>
              <w:pBdr>
                <w:top w:val="none" w:sz="4" w:space="0" w:color="000000"/>
                <w:left w:val="none" w:sz="4" w:space="0" w:color="000000"/>
                <w:bottom w:val="none" w:sz="4" w:space="0" w:color="000000"/>
                <w:right w:val="none" w:sz="4" w:space="0" w:color="000000"/>
              </w:pBdr>
              <w:spacing w:before="113" w:after="113"/>
              <w:jc w:val="center"/>
              <w:rPr>
                <w:color w:val="000000"/>
                <w:lang w:eastAsia="en-US"/>
              </w:rPr>
            </w:pPr>
            <w:r w:rsidRPr="00494210">
              <w:rPr>
                <w:color w:val="000000"/>
                <w:szCs w:val="22"/>
                <w:lang w:eastAsia="en-US"/>
              </w:rPr>
              <w:t>«УХТА» МУНИЦИПАЛЬНÖЙ КЫТШЛÖН АДМИНИСТРАЦИЯСА СЬÖМ ОВМÖСÖН ВЕСЬКÖДЛАНİН</w:t>
            </w:r>
          </w:p>
        </w:tc>
      </w:tr>
      <w:tr w:rsidR="00E06B86" w:rsidRPr="00494210" w14:paraId="3618D068" w14:textId="77777777" w:rsidTr="00E12C57">
        <w:trPr>
          <w:trHeight w:val="1048"/>
        </w:trPr>
        <w:tc>
          <w:tcPr>
            <w:tcW w:w="9714" w:type="dxa"/>
            <w:gridSpan w:val="4"/>
            <w:vAlign w:val="center"/>
          </w:tcPr>
          <w:p w14:paraId="30F89884" w14:textId="77777777" w:rsidR="00E06B86" w:rsidRDefault="00E06B86" w:rsidP="00E12C57">
            <w:pPr>
              <w:pBdr>
                <w:top w:val="none" w:sz="4" w:space="0" w:color="000000"/>
                <w:left w:val="none" w:sz="4" w:space="0" w:color="000000"/>
                <w:bottom w:val="none" w:sz="4" w:space="0" w:color="000000"/>
                <w:right w:val="none" w:sz="4" w:space="0" w:color="000000"/>
              </w:pBdr>
              <w:ind w:right="33"/>
              <w:jc w:val="center"/>
              <w:rPr>
                <w:b/>
                <w:sz w:val="38"/>
                <w:szCs w:val="38"/>
              </w:rPr>
            </w:pPr>
          </w:p>
          <w:p w14:paraId="4BFFC3C3" w14:textId="77777777" w:rsidR="00E06B86" w:rsidRDefault="00E06B86" w:rsidP="00E12C57">
            <w:pPr>
              <w:pBdr>
                <w:top w:val="none" w:sz="4" w:space="0" w:color="000000"/>
                <w:left w:val="none" w:sz="4" w:space="0" w:color="000000"/>
                <w:bottom w:val="none" w:sz="4" w:space="0" w:color="000000"/>
                <w:right w:val="none" w:sz="4" w:space="0" w:color="000000"/>
              </w:pBdr>
              <w:ind w:left="284" w:right="33"/>
              <w:jc w:val="center"/>
            </w:pPr>
            <w:r>
              <w:rPr>
                <w:b/>
                <w:sz w:val="38"/>
                <w:szCs w:val="38"/>
              </w:rPr>
              <w:t>ПРИКАЗ</w:t>
            </w:r>
          </w:p>
          <w:p w14:paraId="2E05F871" w14:textId="77777777" w:rsidR="00E06B86" w:rsidRPr="00971F92" w:rsidRDefault="00E06B86" w:rsidP="00E12C57">
            <w:pPr>
              <w:pBdr>
                <w:top w:val="none" w:sz="4" w:space="0" w:color="000000"/>
                <w:left w:val="none" w:sz="4" w:space="0" w:color="000000"/>
                <w:bottom w:val="none" w:sz="4" w:space="0" w:color="000000"/>
                <w:right w:val="none" w:sz="4" w:space="0" w:color="000000"/>
              </w:pBdr>
              <w:jc w:val="center"/>
              <w:rPr>
                <w:color w:val="000000"/>
                <w:sz w:val="38"/>
                <w:szCs w:val="38"/>
                <w:lang w:eastAsia="en-US"/>
              </w:rPr>
            </w:pPr>
          </w:p>
        </w:tc>
      </w:tr>
      <w:tr w:rsidR="00E06B86" w:rsidRPr="007709DF" w14:paraId="09696F89" w14:textId="77777777" w:rsidTr="00757645">
        <w:trPr>
          <w:trHeight w:val="299"/>
        </w:trPr>
        <w:tc>
          <w:tcPr>
            <w:tcW w:w="2943" w:type="dxa"/>
            <w:tcBorders>
              <w:bottom w:val="single" w:sz="4" w:space="0" w:color="auto"/>
            </w:tcBorders>
            <w:vAlign w:val="center"/>
          </w:tcPr>
          <w:p w14:paraId="70FFF8F3" w14:textId="269B5137" w:rsidR="00E06B86" w:rsidRPr="0008183F" w:rsidRDefault="00DE0E96" w:rsidP="00757645">
            <w:pPr>
              <w:ind w:right="33"/>
              <w:jc w:val="center"/>
              <w:rPr>
                <w:sz w:val="26"/>
                <w:szCs w:val="26"/>
              </w:rPr>
            </w:pPr>
            <w:r w:rsidRPr="0008183F">
              <w:rPr>
                <w:sz w:val="26"/>
                <w:szCs w:val="26"/>
              </w:rPr>
              <w:t>29.01.2024</w:t>
            </w:r>
          </w:p>
        </w:tc>
        <w:tc>
          <w:tcPr>
            <w:tcW w:w="5103" w:type="dxa"/>
            <w:gridSpan w:val="2"/>
            <w:vAlign w:val="bottom"/>
          </w:tcPr>
          <w:p w14:paraId="26FE73F2" w14:textId="77777777" w:rsidR="00E06B86" w:rsidRPr="0008183F" w:rsidRDefault="00E06B86" w:rsidP="00E12C57">
            <w:pPr>
              <w:pBdr>
                <w:top w:val="none" w:sz="4" w:space="0" w:color="000000"/>
                <w:left w:val="none" w:sz="4" w:space="0" w:color="000000"/>
                <w:bottom w:val="none" w:sz="4" w:space="0" w:color="000000"/>
                <w:right w:val="none" w:sz="4" w:space="0" w:color="000000"/>
              </w:pBdr>
              <w:ind w:right="33"/>
              <w:jc w:val="right"/>
              <w:rPr>
                <w:sz w:val="26"/>
                <w:szCs w:val="26"/>
              </w:rPr>
            </w:pPr>
            <w:r w:rsidRPr="0008183F">
              <w:rPr>
                <w:sz w:val="26"/>
                <w:szCs w:val="26"/>
              </w:rPr>
              <w:t>№</w:t>
            </w:r>
          </w:p>
        </w:tc>
        <w:tc>
          <w:tcPr>
            <w:tcW w:w="1668" w:type="dxa"/>
            <w:tcBorders>
              <w:bottom w:val="single" w:sz="4" w:space="0" w:color="auto"/>
            </w:tcBorders>
            <w:vAlign w:val="center"/>
          </w:tcPr>
          <w:p w14:paraId="0AB2D386" w14:textId="1B27B26A" w:rsidR="00E06B86" w:rsidRPr="0008183F" w:rsidRDefault="00661895" w:rsidP="00661895">
            <w:pPr>
              <w:ind w:right="33"/>
              <w:jc w:val="center"/>
              <w:rPr>
                <w:sz w:val="26"/>
                <w:szCs w:val="26"/>
              </w:rPr>
            </w:pPr>
            <w:r>
              <w:rPr>
                <w:sz w:val="26"/>
                <w:szCs w:val="26"/>
              </w:rPr>
              <w:t>15</w:t>
            </w:r>
          </w:p>
        </w:tc>
      </w:tr>
      <w:tr w:rsidR="00E06B86" w:rsidRPr="007709DF" w14:paraId="15455B47" w14:textId="77777777" w:rsidTr="00757645">
        <w:trPr>
          <w:trHeight w:val="299"/>
        </w:trPr>
        <w:tc>
          <w:tcPr>
            <w:tcW w:w="2943" w:type="dxa"/>
            <w:tcBorders>
              <w:top w:val="single" w:sz="4" w:space="0" w:color="auto"/>
            </w:tcBorders>
            <w:vAlign w:val="center"/>
          </w:tcPr>
          <w:p w14:paraId="2CE8828F" w14:textId="77777777" w:rsidR="00E06B86" w:rsidRPr="007709DF" w:rsidRDefault="00E06B86" w:rsidP="00E12C57">
            <w:pPr>
              <w:pBdr>
                <w:top w:val="none" w:sz="4" w:space="0" w:color="000000"/>
                <w:left w:val="none" w:sz="4" w:space="0" w:color="000000"/>
                <w:bottom w:val="none" w:sz="4" w:space="0" w:color="000000"/>
                <w:right w:val="none" w:sz="4" w:space="0" w:color="000000"/>
              </w:pBdr>
              <w:ind w:right="33"/>
              <w:jc w:val="center"/>
            </w:pPr>
            <w:proofErr w:type="spellStart"/>
            <w:r w:rsidRPr="007709DF">
              <w:rPr>
                <w:sz w:val="20"/>
                <w:szCs w:val="20"/>
              </w:rPr>
              <w:t>г.Ухта</w:t>
            </w:r>
            <w:proofErr w:type="spellEnd"/>
            <w:r w:rsidRPr="007709DF">
              <w:rPr>
                <w:sz w:val="20"/>
                <w:szCs w:val="20"/>
              </w:rPr>
              <w:t>, Республика Коми</w:t>
            </w:r>
          </w:p>
        </w:tc>
        <w:tc>
          <w:tcPr>
            <w:tcW w:w="5103" w:type="dxa"/>
            <w:gridSpan w:val="2"/>
            <w:vAlign w:val="center"/>
          </w:tcPr>
          <w:p w14:paraId="6EE56CBB" w14:textId="77777777" w:rsidR="00E06B86" w:rsidRPr="007709DF" w:rsidRDefault="00E06B86" w:rsidP="00E12C57">
            <w:pPr>
              <w:pBdr>
                <w:top w:val="none" w:sz="4" w:space="0" w:color="000000"/>
                <w:left w:val="none" w:sz="4" w:space="0" w:color="000000"/>
                <w:bottom w:val="none" w:sz="4" w:space="0" w:color="000000"/>
                <w:right w:val="none" w:sz="4" w:space="0" w:color="000000"/>
              </w:pBdr>
              <w:ind w:right="33"/>
              <w:jc w:val="center"/>
            </w:pPr>
          </w:p>
        </w:tc>
        <w:tc>
          <w:tcPr>
            <w:tcW w:w="1668" w:type="dxa"/>
            <w:vAlign w:val="center"/>
          </w:tcPr>
          <w:p w14:paraId="72893864" w14:textId="77777777" w:rsidR="00E06B86" w:rsidRPr="007709DF" w:rsidRDefault="00E06B86" w:rsidP="00E12C57">
            <w:pPr>
              <w:pBdr>
                <w:top w:val="none" w:sz="4" w:space="0" w:color="000000"/>
                <w:left w:val="none" w:sz="4" w:space="0" w:color="000000"/>
                <w:bottom w:val="none" w:sz="4" w:space="0" w:color="000000"/>
                <w:right w:val="none" w:sz="4" w:space="0" w:color="000000"/>
              </w:pBdr>
              <w:ind w:right="33"/>
              <w:jc w:val="center"/>
            </w:pPr>
          </w:p>
        </w:tc>
      </w:tr>
    </w:tbl>
    <w:p w14:paraId="55089D5E" w14:textId="2433E638" w:rsidR="00494210" w:rsidRDefault="00EE72EF" w:rsidP="00E06B86">
      <w:r>
        <w:rPr>
          <w:rFonts w:eastAsia="Calibri"/>
          <w:noProof/>
          <w:sz w:val="22"/>
          <w:szCs w:val="22"/>
        </w:rPr>
        <w:drawing>
          <wp:anchor distT="0" distB="0" distL="114300" distR="114300" simplePos="0" relativeHeight="251658240" behindDoc="1" locked="0" layoutInCell="1" allowOverlap="1" wp14:anchorId="423B862A" wp14:editId="1E518426">
            <wp:simplePos x="0" y="0"/>
            <wp:positionH relativeFrom="page">
              <wp:posOffset>3852545</wp:posOffset>
            </wp:positionH>
            <wp:positionV relativeFrom="page">
              <wp:posOffset>431800</wp:posOffset>
            </wp:positionV>
            <wp:extent cx="738000" cy="738000"/>
            <wp:effectExtent l="0" t="0" r="0" b="0"/>
            <wp:wrapNone/>
            <wp:docPr id="17203329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af0"/>
        <w:tblW w:w="0" w:type="auto"/>
        <w:tblLook w:val="04A0" w:firstRow="1" w:lastRow="0" w:firstColumn="1" w:lastColumn="0" w:noHBand="0" w:noVBand="1"/>
      </w:tblPr>
      <w:tblGrid>
        <w:gridCol w:w="4361"/>
      </w:tblGrid>
      <w:tr w:rsidR="007709DF" w14:paraId="52C9AE06" w14:textId="77777777" w:rsidTr="007709DF">
        <w:tc>
          <w:tcPr>
            <w:tcW w:w="4361" w:type="dxa"/>
            <w:tcBorders>
              <w:top w:val="nil"/>
              <w:left w:val="nil"/>
              <w:bottom w:val="nil"/>
              <w:right w:val="nil"/>
            </w:tcBorders>
          </w:tcPr>
          <w:p w14:paraId="44BE477F" w14:textId="49C9CC80" w:rsidR="007709DF" w:rsidRPr="001D3AD2" w:rsidRDefault="001D3AD2" w:rsidP="007709DF">
            <w:pPr>
              <w:jc w:val="both"/>
              <w:rPr>
                <w:sz w:val="26"/>
                <w:szCs w:val="26"/>
              </w:rPr>
            </w:pPr>
            <w:r w:rsidRPr="001D3AD2">
              <w:rPr>
                <w:sz w:val="26"/>
                <w:szCs w:val="26"/>
              </w:rPr>
              <w:t>Об утверждении Порядка санкционирования расходов бюджетных и автономных учреждений муниципального округа «Ухта», лицевые счета которым открыты в Управлении Федерального казначейства по Республик</w:t>
            </w:r>
            <w:r w:rsidR="00C3100E">
              <w:rPr>
                <w:sz w:val="26"/>
                <w:szCs w:val="26"/>
              </w:rPr>
              <w:t>е</w:t>
            </w:r>
            <w:r w:rsidRPr="001D3AD2">
              <w:rPr>
                <w:sz w:val="26"/>
                <w:szCs w:val="26"/>
              </w:rPr>
              <w:t xml:space="preserve"> Коми,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tc>
      </w:tr>
    </w:tbl>
    <w:p w14:paraId="0DDA5285" w14:textId="77777777" w:rsidR="007709DF" w:rsidRPr="001D3AD2" w:rsidRDefault="007709DF" w:rsidP="004E0991">
      <w:pPr>
        <w:jc w:val="both"/>
        <w:rPr>
          <w:sz w:val="26"/>
          <w:szCs w:val="26"/>
        </w:rPr>
      </w:pPr>
    </w:p>
    <w:p w14:paraId="546D6A74" w14:textId="77777777" w:rsidR="001D3AD2" w:rsidRPr="001D3AD2" w:rsidRDefault="001D3AD2" w:rsidP="001D3AD2">
      <w:pPr>
        <w:autoSpaceDE w:val="0"/>
        <w:autoSpaceDN w:val="0"/>
        <w:adjustRightInd w:val="0"/>
        <w:ind w:firstLine="709"/>
        <w:jc w:val="both"/>
        <w:rPr>
          <w:rFonts w:eastAsia="Calibri"/>
          <w:sz w:val="26"/>
          <w:szCs w:val="26"/>
          <w:lang w:eastAsia="en-US"/>
        </w:rPr>
      </w:pPr>
      <w:r w:rsidRPr="001D3AD2">
        <w:rPr>
          <w:rFonts w:eastAsia="Calibri"/>
          <w:sz w:val="26"/>
          <w:szCs w:val="26"/>
          <w:lang w:eastAsia="en-US"/>
        </w:rPr>
        <w:t xml:space="preserve">В соответствии с частью 16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частями 3.6, 3.7, 3.10 статьи 2 Федерального закона от 3 ноября 2006 г. № 174-ФЗ «Об автономных учреждениях» </w:t>
      </w:r>
      <w:r w:rsidRPr="001D3AD2">
        <w:rPr>
          <w:rFonts w:eastAsia="Calibri"/>
          <w:sz w:val="26"/>
          <w:szCs w:val="26"/>
        </w:rPr>
        <w:t>п</w:t>
      </w:r>
      <w:r w:rsidRPr="001D3AD2">
        <w:rPr>
          <w:rFonts w:eastAsia="Calibri"/>
          <w:sz w:val="26"/>
          <w:szCs w:val="26"/>
          <w:lang w:eastAsia="en-US"/>
        </w:rPr>
        <w:t xml:space="preserve">риказываю: </w:t>
      </w:r>
    </w:p>
    <w:p w14:paraId="0499BC43" w14:textId="77777777" w:rsidR="001D3AD2" w:rsidRPr="001D3AD2" w:rsidRDefault="001D3AD2" w:rsidP="001D3AD2">
      <w:pPr>
        <w:autoSpaceDE w:val="0"/>
        <w:autoSpaceDN w:val="0"/>
        <w:adjustRightInd w:val="0"/>
        <w:ind w:left="851" w:right="-2" w:firstLine="720"/>
        <w:jc w:val="both"/>
        <w:rPr>
          <w:sz w:val="26"/>
          <w:szCs w:val="26"/>
        </w:rPr>
      </w:pPr>
    </w:p>
    <w:p w14:paraId="18D7FAD5" w14:textId="77777777" w:rsidR="001D3AD2" w:rsidRPr="001D3AD2" w:rsidRDefault="001D3AD2" w:rsidP="001D3AD2">
      <w:pPr>
        <w:autoSpaceDE w:val="0"/>
        <w:autoSpaceDN w:val="0"/>
        <w:adjustRightInd w:val="0"/>
        <w:ind w:right="-55" w:firstLine="720"/>
        <w:jc w:val="both"/>
        <w:rPr>
          <w:sz w:val="26"/>
          <w:szCs w:val="26"/>
        </w:rPr>
      </w:pPr>
      <w:r w:rsidRPr="001D3AD2">
        <w:rPr>
          <w:sz w:val="26"/>
          <w:szCs w:val="26"/>
        </w:rPr>
        <w:t>1.</w:t>
      </w:r>
      <w:r w:rsidRPr="001D3AD2">
        <w:rPr>
          <w:sz w:val="26"/>
          <w:szCs w:val="26"/>
        </w:rPr>
        <w:tab/>
        <w:t>Утвердить прилагаемый Порядок санкционирования расходов бюджетных и автономных учреждений муниципального округа «Ухта», лицевые счета которым открыты в Управлении Федерального казначейства по Республики Коми,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14:paraId="30BE8277" w14:textId="69F5A895" w:rsidR="001D3AD2" w:rsidRPr="001D3AD2" w:rsidRDefault="001D3AD2" w:rsidP="001D3AD2">
      <w:pPr>
        <w:autoSpaceDE w:val="0"/>
        <w:autoSpaceDN w:val="0"/>
        <w:adjustRightInd w:val="0"/>
        <w:ind w:right="-55" w:firstLine="720"/>
        <w:jc w:val="both"/>
        <w:rPr>
          <w:sz w:val="26"/>
          <w:szCs w:val="26"/>
        </w:rPr>
      </w:pPr>
      <w:r w:rsidRPr="001D3AD2">
        <w:rPr>
          <w:sz w:val="26"/>
          <w:szCs w:val="26"/>
        </w:rPr>
        <w:t>2.</w:t>
      </w:r>
      <w:r w:rsidRPr="001D3AD2">
        <w:rPr>
          <w:sz w:val="26"/>
          <w:szCs w:val="26"/>
        </w:rPr>
        <w:tab/>
      </w:r>
      <w:r w:rsidR="00A07A80">
        <w:rPr>
          <w:sz w:val="26"/>
          <w:szCs w:val="26"/>
        </w:rPr>
        <w:t>Признать утратившими силу</w:t>
      </w:r>
      <w:r w:rsidRPr="001D3AD2">
        <w:rPr>
          <w:sz w:val="26"/>
          <w:szCs w:val="26"/>
        </w:rPr>
        <w:t xml:space="preserve"> приказы Финансового управления администрации МОГО «Ухта»:</w:t>
      </w:r>
    </w:p>
    <w:p w14:paraId="179FD4D7" w14:textId="47A65918" w:rsidR="001D3AD2" w:rsidRPr="00A8613B" w:rsidRDefault="001D3AD2" w:rsidP="001D3AD2">
      <w:pPr>
        <w:autoSpaceDE w:val="0"/>
        <w:autoSpaceDN w:val="0"/>
        <w:adjustRightInd w:val="0"/>
        <w:ind w:right="-55" w:firstLine="720"/>
        <w:jc w:val="both"/>
        <w:rPr>
          <w:sz w:val="26"/>
          <w:szCs w:val="26"/>
        </w:rPr>
      </w:pPr>
      <w:proofErr w:type="gramStart"/>
      <w:r w:rsidRPr="001D3AD2">
        <w:rPr>
          <w:sz w:val="26"/>
          <w:szCs w:val="26"/>
        </w:rPr>
        <w:t>-</w:t>
      </w:r>
      <w:r w:rsidRPr="001D3AD2">
        <w:rPr>
          <w:sz w:val="26"/>
          <w:szCs w:val="26"/>
        </w:rPr>
        <w:tab/>
        <w:t xml:space="preserve">от 03.12.2018 № 202 </w:t>
      </w:r>
      <w:r w:rsidRPr="00A8613B">
        <w:rPr>
          <w:sz w:val="26"/>
          <w:szCs w:val="26"/>
        </w:rPr>
        <w:t>«</w:t>
      </w:r>
      <w:r w:rsidR="00A8613B" w:rsidRPr="00A8613B">
        <w:rPr>
          <w:sz w:val="26"/>
          <w:szCs w:val="26"/>
        </w:rPr>
        <w:t>Об утверждении Порядка санкционирования расходов бюджетных и автономных учреждений МОГО «Ухта», лицевые счета которым открыты в Управлении Федерального казначейства по Республики Коми,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Pr="00A8613B">
        <w:rPr>
          <w:sz w:val="26"/>
          <w:szCs w:val="26"/>
        </w:rPr>
        <w:t>»;</w:t>
      </w:r>
      <w:proofErr w:type="gramEnd"/>
    </w:p>
    <w:p w14:paraId="69B50C20" w14:textId="581590D3" w:rsidR="001D3AD2" w:rsidRPr="001D3AD2" w:rsidRDefault="001D3AD2" w:rsidP="001D3AD2">
      <w:pPr>
        <w:autoSpaceDE w:val="0"/>
        <w:autoSpaceDN w:val="0"/>
        <w:adjustRightInd w:val="0"/>
        <w:ind w:right="-55" w:firstLine="720"/>
        <w:jc w:val="both"/>
        <w:rPr>
          <w:sz w:val="26"/>
          <w:szCs w:val="26"/>
        </w:rPr>
      </w:pPr>
      <w:proofErr w:type="gramStart"/>
      <w:r w:rsidRPr="001D3AD2">
        <w:rPr>
          <w:sz w:val="26"/>
          <w:szCs w:val="26"/>
        </w:rPr>
        <w:lastRenderedPageBreak/>
        <w:t>-</w:t>
      </w:r>
      <w:r w:rsidRPr="001D3AD2">
        <w:rPr>
          <w:sz w:val="26"/>
          <w:szCs w:val="26"/>
        </w:rPr>
        <w:tab/>
        <w:t xml:space="preserve">от 16.05.2019 № 103 </w:t>
      </w:r>
      <w:r w:rsidRPr="00A8613B">
        <w:rPr>
          <w:sz w:val="26"/>
          <w:szCs w:val="26"/>
        </w:rPr>
        <w:t>«</w:t>
      </w:r>
      <w:r w:rsidR="00A8613B" w:rsidRPr="00A8613B">
        <w:rPr>
          <w:sz w:val="26"/>
          <w:szCs w:val="26"/>
        </w:rPr>
        <w:t>О внесении изменений в приказ от 03.12.2018 № 202 «Об утверждении Порядка санкционирования расходов бюджетных и автономных учреждений МОГО «Ухта», лицевые счета которым открыты в Управлении Федерального казначейства по Республики Коми,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Pr="00A8613B">
        <w:rPr>
          <w:sz w:val="26"/>
          <w:szCs w:val="26"/>
        </w:rPr>
        <w:t>;</w:t>
      </w:r>
      <w:proofErr w:type="gramEnd"/>
    </w:p>
    <w:p w14:paraId="619F2787" w14:textId="5348EFAA" w:rsidR="001D3AD2" w:rsidRDefault="001D3AD2" w:rsidP="001D3AD2">
      <w:pPr>
        <w:autoSpaceDE w:val="0"/>
        <w:autoSpaceDN w:val="0"/>
        <w:adjustRightInd w:val="0"/>
        <w:ind w:right="-55" w:firstLine="720"/>
        <w:jc w:val="both"/>
        <w:rPr>
          <w:sz w:val="26"/>
          <w:szCs w:val="26"/>
        </w:rPr>
      </w:pPr>
      <w:r w:rsidRPr="001D3AD2">
        <w:rPr>
          <w:sz w:val="26"/>
          <w:szCs w:val="26"/>
        </w:rPr>
        <w:t>-</w:t>
      </w:r>
      <w:r w:rsidRPr="001D3AD2">
        <w:rPr>
          <w:sz w:val="26"/>
          <w:szCs w:val="26"/>
        </w:rPr>
        <w:tab/>
        <w:t>от 31.12.2020 № 314 «О внесении изменений в приказ от 03.12.2018 № 202 «Об утверждении Порядка санкционирования расходов бюджетных и автономных учреждений МОГО «Ухта», лицевые счета которым открыты в Управлении Федерального казначейства по Республики Коми,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0021574F">
        <w:rPr>
          <w:sz w:val="26"/>
          <w:szCs w:val="26"/>
        </w:rPr>
        <w:t>;</w:t>
      </w:r>
    </w:p>
    <w:p w14:paraId="06FA818F" w14:textId="1DE09D80" w:rsidR="0021574F" w:rsidRPr="001D3AD2" w:rsidRDefault="0021574F" w:rsidP="001D3AD2">
      <w:pPr>
        <w:autoSpaceDE w:val="0"/>
        <w:autoSpaceDN w:val="0"/>
        <w:adjustRightInd w:val="0"/>
        <w:ind w:right="-55" w:firstLine="720"/>
        <w:jc w:val="both"/>
        <w:rPr>
          <w:sz w:val="26"/>
          <w:szCs w:val="26"/>
        </w:rPr>
      </w:pPr>
      <w:r>
        <w:rPr>
          <w:sz w:val="26"/>
          <w:szCs w:val="26"/>
        </w:rPr>
        <w:t>-</w:t>
      </w:r>
      <w:r>
        <w:rPr>
          <w:sz w:val="26"/>
          <w:szCs w:val="26"/>
        </w:rPr>
        <w:tab/>
        <w:t>от 22.12.2023 № 210 «</w:t>
      </w:r>
      <w:r w:rsidRPr="001D3AD2">
        <w:rPr>
          <w:sz w:val="26"/>
          <w:szCs w:val="26"/>
        </w:rPr>
        <w:t>«О внесении изменений в приказ от 03.12.2018 № 202 «Об утверждении Порядка санкционирования расходов бюджетных и автономных учреждений МОГО «Ухта», лицевые счета которым открыты в Управлении Федерального казначейства по Республики Коми,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Pr>
          <w:sz w:val="26"/>
          <w:szCs w:val="26"/>
        </w:rPr>
        <w:t>.</w:t>
      </w:r>
    </w:p>
    <w:p w14:paraId="484DCBF3" w14:textId="77777777" w:rsidR="001D3AD2" w:rsidRPr="002167E2" w:rsidRDefault="001D3AD2" w:rsidP="001D3AD2">
      <w:pPr>
        <w:ind w:right="-6" w:firstLine="720"/>
        <w:jc w:val="both"/>
        <w:rPr>
          <w:sz w:val="26"/>
          <w:szCs w:val="26"/>
        </w:rPr>
      </w:pPr>
      <w:r w:rsidRPr="001D3AD2">
        <w:rPr>
          <w:sz w:val="26"/>
          <w:szCs w:val="26"/>
        </w:rPr>
        <w:t>3.</w:t>
      </w:r>
      <w:r w:rsidRPr="001D3AD2">
        <w:rPr>
          <w:sz w:val="26"/>
          <w:szCs w:val="26"/>
        </w:rPr>
        <w:tab/>
      </w:r>
      <w:r w:rsidRPr="002167E2">
        <w:rPr>
          <w:rFonts w:eastAsia="Calibri"/>
          <w:sz w:val="26"/>
          <w:szCs w:val="26"/>
          <w:lang w:eastAsia="en-US"/>
        </w:rPr>
        <w:t>Настоящий приказ вступает в силу с момента подписания</w:t>
      </w:r>
      <w:r w:rsidRPr="002167E2">
        <w:rPr>
          <w:sz w:val="26"/>
          <w:szCs w:val="26"/>
        </w:rPr>
        <w:t>.</w:t>
      </w:r>
    </w:p>
    <w:p w14:paraId="223B7FAD" w14:textId="6C9E4E0E" w:rsidR="00971F92" w:rsidRPr="001D3AD2" w:rsidRDefault="001D3AD2" w:rsidP="001D3AD2">
      <w:pPr>
        <w:autoSpaceDE w:val="0"/>
        <w:autoSpaceDN w:val="0"/>
        <w:adjustRightInd w:val="0"/>
        <w:ind w:right="-55" w:firstLine="720"/>
        <w:jc w:val="both"/>
        <w:rPr>
          <w:color w:val="000000"/>
          <w:sz w:val="26"/>
          <w:szCs w:val="26"/>
        </w:rPr>
      </w:pPr>
      <w:r w:rsidRPr="002167E2">
        <w:rPr>
          <w:sz w:val="26"/>
          <w:szCs w:val="26"/>
        </w:rPr>
        <w:t>4.</w:t>
      </w:r>
      <w:r w:rsidRPr="002167E2">
        <w:rPr>
          <w:sz w:val="26"/>
          <w:szCs w:val="26"/>
        </w:rPr>
        <w:tab/>
        <w:t xml:space="preserve">Контроль за исполнением настоящего приказа возложить на заместителя начальника </w:t>
      </w:r>
      <w:r w:rsidR="003C30EC">
        <w:rPr>
          <w:sz w:val="26"/>
          <w:szCs w:val="26"/>
        </w:rPr>
        <w:t xml:space="preserve">управления </w:t>
      </w:r>
      <w:r w:rsidRPr="002167E2">
        <w:rPr>
          <w:sz w:val="26"/>
          <w:szCs w:val="26"/>
        </w:rPr>
        <w:t>по курируемому направлению.</w:t>
      </w:r>
    </w:p>
    <w:p w14:paraId="0485CD28" w14:textId="77777777" w:rsidR="00971F92" w:rsidRPr="001D3AD2" w:rsidRDefault="00971F92" w:rsidP="004E0991">
      <w:pPr>
        <w:pStyle w:val="afe"/>
        <w:widowControl w:val="0"/>
        <w:spacing w:before="0" w:beforeAutospacing="0" w:after="0" w:afterAutospacing="0"/>
        <w:ind w:firstLine="709"/>
        <w:jc w:val="both"/>
        <w:rPr>
          <w:color w:val="000000"/>
          <w:sz w:val="26"/>
          <w:szCs w:val="26"/>
        </w:rPr>
      </w:pPr>
    </w:p>
    <w:p w14:paraId="020F01DB" w14:textId="77777777" w:rsidR="00971F92" w:rsidRPr="001D3AD2" w:rsidRDefault="00971F92" w:rsidP="004E0991">
      <w:pPr>
        <w:pStyle w:val="afe"/>
        <w:widowControl w:val="0"/>
        <w:spacing w:before="0" w:beforeAutospacing="0" w:after="0" w:afterAutospacing="0"/>
        <w:ind w:firstLine="709"/>
        <w:jc w:val="both"/>
        <w:rPr>
          <w:color w:val="000000"/>
          <w:sz w:val="26"/>
          <w:szCs w:val="26"/>
        </w:rPr>
      </w:pPr>
    </w:p>
    <w:p w14:paraId="2D785DD5" w14:textId="77777777" w:rsidR="00971F92" w:rsidRPr="001D3AD2" w:rsidRDefault="00971F92" w:rsidP="004E0991">
      <w:pPr>
        <w:pStyle w:val="afe"/>
        <w:widowControl w:val="0"/>
        <w:spacing w:before="0" w:beforeAutospacing="0" w:after="0" w:afterAutospacing="0"/>
        <w:ind w:firstLine="709"/>
        <w:jc w:val="both"/>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971F92" w:rsidRPr="001D3AD2" w14:paraId="1A979D1C" w14:textId="77777777" w:rsidTr="00971F92">
        <w:tc>
          <w:tcPr>
            <w:tcW w:w="3284" w:type="dxa"/>
          </w:tcPr>
          <w:p w14:paraId="2F364E7C" w14:textId="7DAC7985" w:rsidR="00971F92" w:rsidRPr="001D3AD2" w:rsidRDefault="00971F92">
            <w:pPr>
              <w:rPr>
                <w:sz w:val="26"/>
                <w:szCs w:val="26"/>
              </w:rPr>
            </w:pPr>
            <w:r w:rsidRPr="001D3AD2">
              <w:rPr>
                <w:sz w:val="26"/>
                <w:szCs w:val="26"/>
              </w:rPr>
              <w:t>Начальник управления</w:t>
            </w:r>
          </w:p>
        </w:tc>
        <w:tc>
          <w:tcPr>
            <w:tcW w:w="3285" w:type="dxa"/>
          </w:tcPr>
          <w:p w14:paraId="516DA8C9" w14:textId="77777777" w:rsidR="00971F92" w:rsidRPr="001D3AD2" w:rsidRDefault="00971F92">
            <w:pPr>
              <w:rPr>
                <w:sz w:val="26"/>
                <w:szCs w:val="26"/>
              </w:rPr>
            </w:pPr>
          </w:p>
        </w:tc>
        <w:tc>
          <w:tcPr>
            <w:tcW w:w="3285" w:type="dxa"/>
          </w:tcPr>
          <w:p w14:paraId="76F11AA1" w14:textId="10B52F3D" w:rsidR="00971F92" w:rsidRPr="001D3AD2" w:rsidRDefault="00971F92" w:rsidP="00971F92">
            <w:pPr>
              <w:jc w:val="right"/>
              <w:rPr>
                <w:sz w:val="26"/>
                <w:szCs w:val="26"/>
              </w:rPr>
            </w:pPr>
            <w:r w:rsidRPr="001D3AD2">
              <w:rPr>
                <w:sz w:val="26"/>
                <w:szCs w:val="26"/>
              </w:rPr>
              <w:t>Г.В. Крайн</w:t>
            </w:r>
          </w:p>
        </w:tc>
      </w:tr>
    </w:tbl>
    <w:p w14:paraId="1BC28D39" w14:textId="32A7ABEC" w:rsidR="001D3AD2" w:rsidRDefault="001D3AD2"/>
    <w:p w14:paraId="657B439D" w14:textId="77777777" w:rsidR="001D3AD2" w:rsidRDefault="001D3AD2">
      <w:pPr>
        <w:spacing w:after="200" w:line="276" w:lineRule="auto"/>
      </w:pPr>
      <w:r>
        <w:br w:type="page"/>
      </w:r>
    </w:p>
    <w:p w14:paraId="4CEA52A5" w14:textId="77777777" w:rsidR="001D3AD2" w:rsidRDefault="001D3AD2" w:rsidP="003C30EC">
      <w:pPr>
        <w:ind w:left="4820"/>
        <w:rPr>
          <w:sz w:val="26"/>
          <w:szCs w:val="26"/>
        </w:rPr>
      </w:pPr>
      <w:bookmarkStart w:id="0" w:name="_Hlk154338155"/>
      <w:r w:rsidRPr="001D3AD2">
        <w:rPr>
          <w:sz w:val="26"/>
          <w:szCs w:val="26"/>
        </w:rPr>
        <w:lastRenderedPageBreak/>
        <w:t>Приложение</w:t>
      </w:r>
    </w:p>
    <w:p w14:paraId="60F73515" w14:textId="77777777" w:rsidR="0021574F" w:rsidRPr="001D3AD2" w:rsidRDefault="0021574F" w:rsidP="003C30EC">
      <w:pPr>
        <w:ind w:left="4820"/>
        <w:rPr>
          <w:sz w:val="26"/>
          <w:szCs w:val="26"/>
        </w:rPr>
      </w:pPr>
    </w:p>
    <w:p w14:paraId="31EFEDC3" w14:textId="06BC4B09" w:rsidR="0021574F" w:rsidRDefault="0021574F" w:rsidP="003C30EC">
      <w:pPr>
        <w:ind w:left="4820"/>
        <w:rPr>
          <w:sz w:val="26"/>
          <w:szCs w:val="26"/>
        </w:rPr>
      </w:pPr>
      <w:r>
        <w:rPr>
          <w:sz w:val="26"/>
          <w:szCs w:val="26"/>
        </w:rPr>
        <w:t>УТВЕРЖДЕНО</w:t>
      </w:r>
    </w:p>
    <w:p w14:paraId="4384AC6E" w14:textId="06964334" w:rsidR="0021574F" w:rsidRDefault="001D3AD2" w:rsidP="003C30EC">
      <w:pPr>
        <w:ind w:left="4820"/>
        <w:rPr>
          <w:sz w:val="26"/>
          <w:szCs w:val="26"/>
        </w:rPr>
      </w:pPr>
      <w:r w:rsidRPr="001D3AD2">
        <w:rPr>
          <w:sz w:val="26"/>
          <w:szCs w:val="26"/>
        </w:rPr>
        <w:t>приказ</w:t>
      </w:r>
      <w:r w:rsidR="00144A88">
        <w:rPr>
          <w:sz w:val="26"/>
          <w:szCs w:val="26"/>
        </w:rPr>
        <w:t>ом</w:t>
      </w:r>
      <w:r w:rsidRPr="001D3AD2">
        <w:rPr>
          <w:sz w:val="26"/>
          <w:szCs w:val="26"/>
        </w:rPr>
        <w:t xml:space="preserve"> </w:t>
      </w:r>
      <w:r w:rsidR="0021574F">
        <w:rPr>
          <w:sz w:val="26"/>
          <w:szCs w:val="26"/>
        </w:rPr>
        <w:t>Финансового управления администрации муниципального округа «Ухта»</w:t>
      </w:r>
    </w:p>
    <w:p w14:paraId="547167D2" w14:textId="5CF455B6" w:rsidR="001D3AD2" w:rsidRPr="001D3AD2" w:rsidRDefault="001D3AD2" w:rsidP="003C30EC">
      <w:pPr>
        <w:ind w:left="4820"/>
        <w:jc w:val="both"/>
        <w:rPr>
          <w:sz w:val="26"/>
          <w:szCs w:val="26"/>
        </w:rPr>
      </w:pPr>
      <w:r w:rsidRPr="001D3AD2">
        <w:rPr>
          <w:sz w:val="26"/>
          <w:szCs w:val="26"/>
        </w:rPr>
        <w:t xml:space="preserve">от </w:t>
      </w:r>
      <w:r w:rsidR="003C30EC">
        <w:rPr>
          <w:sz w:val="26"/>
          <w:szCs w:val="26"/>
        </w:rPr>
        <w:t>29</w:t>
      </w:r>
      <w:r w:rsidRPr="001D3AD2">
        <w:rPr>
          <w:sz w:val="26"/>
          <w:szCs w:val="26"/>
        </w:rPr>
        <w:t>.</w:t>
      </w:r>
      <w:r w:rsidR="004849EC">
        <w:rPr>
          <w:sz w:val="26"/>
          <w:szCs w:val="26"/>
        </w:rPr>
        <w:t>0</w:t>
      </w:r>
      <w:r w:rsidRPr="001D3AD2">
        <w:rPr>
          <w:sz w:val="26"/>
          <w:szCs w:val="26"/>
        </w:rPr>
        <w:t>1.202</w:t>
      </w:r>
      <w:r w:rsidR="004849EC">
        <w:rPr>
          <w:sz w:val="26"/>
          <w:szCs w:val="26"/>
        </w:rPr>
        <w:t>4</w:t>
      </w:r>
      <w:r w:rsidRPr="001D3AD2">
        <w:rPr>
          <w:sz w:val="26"/>
          <w:szCs w:val="26"/>
        </w:rPr>
        <w:t xml:space="preserve"> №</w:t>
      </w:r>
      <w:bookmarkEnd w:id="0"/>
      <w:r w:rsidRPr="001D3AD2">
        <w:rPr>
          <w:sz w:val="26"/>
          <w:szCs w:val="26"/>
        </w:rPr>
        <w:t xml:space="preserve"> </w:t>
      </w:r>
      <w:r w:rsidR="00661895">
        <w:rPr>
          <w:sz w:val="26"/>
          <w:szCs w:val="26"/>
        </w:rPr>
        <w:t>15</w:t>
      </w:r>
    </w:p>
    <w:p w14:paraId="1DA8C200" w14:textId="77777777" w:rsidR="001D3AD2" w:rsidRPr="001D3AD2" w:rsidRDefault="001D3AD2" w:rsidP="001D3AD2">
      <w:pPr>
        <w:autoSpaceDE w:val="0"/>
        <w:autoSpaceDN w:val="0"/>
        <w:adjustRightInd w:val="0"/>
        <w:jc w:val="right"/>
        <w:rPr>
          <w:sz w:val="26"/>
          <w:szCs w:val="26"/>
        </w:rPr>
      </w:pPr>
    </w:p>
    <w:p w14:paraId="6E274440" w14:textId="77777777" w:rsidR="001D3AD2" w:rsidRPr="001D3AD2" w:rsidRDefault="001D3AD2" w:rsidP="001D3AD2">
      <w:pPr>
        <w:jc w:val="center"/>
        <w:rPr>
          <w:sz w:val="26"/>
          <w:szCs w:val="26"/>
        </w:rPr>
      </w:pPr>
      <w:r w:rsidRPr="001D3AD2">
        <w:rPr>
          <w:sz w:val="26"/>
          <w:szCs w:val="26"/>
        </w:rPr>
        <w:t xml:space="preserve">ПОРЯДОК </w:t>
      </w:r>
    </w:p>
    <w:p w14:paraId="73724BAD" w14:textId="5558F685" w:rsidR="001D3AD2" w:rsidRPr="001D3AD2" w:rsidRDefault="001D3AD2" w:rsidP="001D3AD2">
      <w:pPr>
        <w:jc w:val="center"/>
        <w:rPr>
          <w:sz w:val="26"/>
          <w:szCs w:val="26"/>
        </w:rPr>
      </w:pPr>
      <w:r w:rsidRPr="001D3AD2">
        <w:rPr>
          <w:sz w:val="26"/>
          <w:szCs w:val="26"/>
        </w:rPr>
        <w:t>санкционирования расходов бюджетных и автономных учреждений муниципального округа «Ухта», лицевые счета которым открыты в Управлении Федерального казначейства по Республик</w:t>
      </w:r>
      <w:r w:rsidR="00C3100E">
        <w:rPr>
          <w:sz w:val="26"/>
          <w:szCs w:val="26"/>
        </w:rPr>
        <w:t>е</w:t>
      </w:r>
      <w:r w:rsidRPr="001D3AD2">
        <w:rPr>
          <w:sz w:val="26"/>
          <w:szCs w:val="26"/>
        </w:rPr>
        <w:t xml:space="preserve"> Коми,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14:paraId="02CE1294" w14:textId="77777777" w:rsidR="001D3AD2" w:rsidRPr="001D3AD2" w:rsidRDefault="001D3AD2" w:rsidP="001D3AD2">
      <w:pPr>
        <w:ind w:firstLine="709"/>
        <w:jc w:val="center"/>
        <w:rPr>
          <w:sz w:val="26"/>
          <w:szCs w:val="26"/>
        </w:rPr>
      </w:pPr>
    </w:p>
    <w:p w14:paraId="36AB6C71" w14:textId="64E1E6CB" w:rsidR="001D3AD2" w:rsidRPr="002079DF" w:rsidRDefault="001D3AD2" w:rsidP="001D3AD2">
      <w:pPr>
        <w:widowControl w:val="0"/>
        <w:autoSpaceDE w:val="0"/>
        <w:autoSpaceDN w:val="0"/>
        <w:ind w:firstLine="709"/>
        <w:jc w:val="both"/>
        <w:rPr>
          <w:sz w:val="26"/>
          <w:szCs w:val="26"/>
        </w:rPr>
      </w:pPr>
      <w:r w:rsidRPr="002079DF">
        <w:rPr>
          <w:sz w:val="26"/>
          <w:szCs w:val="26"/>
        </w:rPr>
        <w:t>1.</w:t>
      </w:r>
      <w:r w:rsidRPr="002079DF">
        <w:rPr>
          <w:sz w:val="26"/>
          <w:szCs w:val="26"/>
        </w:rPr>
        <w:tab/>
        <w:t xml:space="preserve">Настоящий Порядок устанавливает правила санкционирования Управлением Федерального казначейства по Республике Коми (далее </w:t>
      </w:r>
      <w:r w:rsidR="00E239C5" w:rsidRPr="002079DF">
        <w:rPr>
          <w:sz w:val="26"/>
          <w:szCs w:val="26"/>
        </w:rPr>
        <w:t>-</w:t>
      </w:r>
      <w:r w:rsidRPr="002079DF">
        <w:rPr>
          <w:sz w:val="26"/>
          <w:szCs w:val="26"/>
        </w:rPr>
        <w:t xml:space="preserve"> </w:t>
      </w:r>
      <w:r w:rsidR="00E239C5" w:rsidRPr="002079DF">
        <w:rPr>
          <w:sz w:val="26"/>
          <w:szCs w:val="26"/>
        </w:rPr>
        <w:t>УФК по РК</w:t>
      </w:r>
      <w:r w:rsidRPr="002079DF">
        <w:rPr>
          <w:sz w:val="26"/>
          <w:szCs w:val="26"/>
        </w:rPr>
        <w:t xml:space="preserve">) расходов муниципальных бюджетных </w:t>
      </w:r>
      <w:r w:rsidR="00E239C5" w:rsidRPr="002079DF">
        <w:rPr>
          <w:sz w:val="26"/>
          <w:szCs w:val="26"/>
        </w:rPr>
        <w:t xml:space="preserve">и автономных </w:t>
      </w:r>
      <w:r w:rsidRPr="002079DF">
        <w:rPr>
          <w:sz w:val="26"/>
          <w:szCs w:val="26"/>
        </w:rPr>
        <w:t xml:space="preserve">учреждений муниципального округа «Ухта» (далее - учреждение), лицевые счета которым открыты в </w:t>
      </w:r>
      <w:r w:rsidR="00E239C5" w:rsidRPr="002079DF">
        <w:rPr>
          <w:sz w:val="26"/>
          <w:szCs w:val="26"/>
        </w:rPr>
        <w:t>УФК по РК</w:t>
      </w:r>
      <w:r w:rsidRPr="002079DF">
        <w:rPr>
          <w:sz w:val="26"/>
          <w:szCs w:val="26"/>
        </w:rPr>
        <w:t xml:space="preserve">, источником финансового обеспечения которых являются субсидии, предоставленные в соответствии с </w:t>
      </w:r>
      <w:hyperlink r:id="rId9" w:history="1">
        <w:r w:rsidRPr="002079DF">
          <w:rPr>
            <w:rStyle w:val="af1"/>
            <w:rFonts w:eastAsia="Arial"/>
            <w:color w:val="auto"/>
            <w:sz w:val="26"/>
            <w:szCs w:val="26"/>
            <w:u w:val="none"/>
          </w:rPr>
          <w:t>абзацем вторым пункта 1 статьи 78.1</w:t>
        </w:r>
      </w:hyperlink>
      <w:r w:rsidRPr="002079DF">
        <w:rPr>
          <w:sz w:val="26"/>
          <w:szCs w:val="26"/>
        </w:rPr>
        <w:t xml:space="preserve"> Бюджетного кодекса Российской Федерации, а также субсидии на осуществление капитальных вложений в объекты капитального строительства муниципальной собственности муниципального округа «Ухта» или приобретение объектов недвижимого имущества в муниципальную собственность </w:t>
      </w:r>
      <w:r w:rsidRPr="002079DF">
        <w:rPr>
          <w:bCs/>
          <w:sz w:val="26"/>
          <w:szCs w:val="26"/>
        </w:rPr>
        <w:t>муниципального округа «Ухта»</w:t>
      </w:r>
      <w:r w:rsidRPr="002079DF">
        <w:rPr>
          <w:sz w:val="26"/>
          <w:szCs w:val="26"/>
        </w:rPr>
        <w:t>, предоставленные в соответствии с пунктом 1 статьи 78.2 Бюджетного кодекса Российской Федерации (далее - целевые субсидии).</w:t>
      </w:r>
    </w:p>
    <w:p w14:paraId="696BF920" w14:textId="4EE3A043" w:rsidR="001D3AD2" w:rsidRPr="002079DF" w:rsidRDefault="001D3AD2" w:rsidP="001D3AD2">
      <w:pPr>
        <w:widowControl w:val="0"/>
        <w:autoSpaceDE w:val="0"/>
        <w:autoSpaceDN w:val="0"/>
        <w:ind w:firstLine="709"/>
        <w:jc w:val="both"/>
        <w:rPr>
          <w:sz w:val="26"/>
          <w:szCs w:val="26"/>
        </w:rPr>
      </w:pPr>
      <w:r w:rsidRPr="002079DF">
        <w:rPr>
          <w:sz w:val="26"/>
          <w:szCs w:val="26"/>
        </w:rPr>
        <w:t>2.</w:t>
      </w:r>
      <w:r w:rsidRPr="002079DF">
        <w:rPr>
          <w:sz w:val="26"/>
          <w:szCs w:val="26"/>
        </w:rPr>
        <w:tab/>
        <w:t>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отдельном лицевом счете учреждения, открытом в У</w:t>
      </w:r>
      <w:r w:rsidR="00E239C5" w:rsidRPr="002079DF">
        <w:rPr>
          <w:sz w:val="26"/>
          <w:szCs w:val="26"/>
        </w:rPr>
        <w:t>ФК по РК</w:t>
      </w:r>
      <w:r w:rsidRPr="002079DF">
        <w:rPr>
          <w:sz w:val="26"/>
          <w:szCs w:val="26"/>
        </w:rPr>
        <w:t xml:space="preserve"> (далее </w:t>
      </w:r>
      <w:r w:rsidR="00E239C5" w:rsidRPr="002079DF">
        <w:rPr>
          <w:sz w:val="26"/>
          <w:szCs w:val="26"/>
        </w:rPr>
        <w:t>-</w:t>
      </w:r>
      <w:r w:rsidRPr="002079DF">
        <w:rPr>
          <w:sz w:val="26"/>
          <w:szCs w:val="26"/>
        </w:rPr>
        <w:t xml:space="preserve"> отдельный лицевой счет) в соответствии с Порядком открытия и ведения лицевых счетов территориальными органами Федерального казначейства. </w:t>
      </w:r>
    </w:p>
    <w:p w14:paraId="6E413BCE" w14:textId="4F00F9C0" w:rsidR="001D3AD2" w:rsidRPr="002079DF" w:rsidRDefault="001D3AD2" w:rsidP="001D3AD2">
      <w:pPr>
        <w:widowControl w:val="0"/>
        <w:autoSpaceDE w:val="0"/>
        <w:autoSpaceDN w:val="0"/>
        <w:ind w:firstLine="709"/>
        <w:jc w:val="both"/>
        <w:rPr>
          <w:sz w:val="26"/>
          <w:szCs w:val="26"/>
        </w:rPr>
      </w:pPr>
      <w:r w:rsidRPr="002079DF">
        <w:rPr>
          <w:sz w:val="26"/>
          <w:szCs w:val="26"/>
        </w:rPr>
        <w:t>3.</w:t>
      </w:r>
      <w:r w:rsidRPr="002079DF">
        <w:rPr>
          <w:sz w:val="26"/>
          <w:szCs w:val="26"/>
        </w:rPr>
        <w:tab/>
        <w:t>Для осуществления санкционирования оплаты целевых расходов учреждение представляет У</w:t>
      </w:r>
      <w:r w:rsidR="00E239C5" w:rsidRPr="002079DF">
        <w:rPr>
          <w:sz w:val="26"/>
          <w:szCs w:val="26"/>
        </w:rPr>
        <w:t>ФК по РК</w:t>
      </w:r>
      <w:r w:rsidRPr="002079DF">
        <w:rPr>
          <w:sz w:val="26"/>
          <w:szCs w:val="26"/>
        </w:rPr>
        <w:t xml:space="preserve"> сведения об операциях с целевыми средствами на __ г. по форме согласно приложению № 1 к настоящему Порядку (далее - Сведения). </w:t>
      </w:r>
    </w:p>
    <w:p w14:paraId="57A03F5A" w14:textId="77777777" w:rsidR="001D3AD2" w:rsidRPr="002079DF" w:rsidRDefault="001D3AD2" w:rsidP="001D3AD2">
      <w:pPr>
        <w:widowControl w:val="0"/>
        <w:autoSpaceDE w:val="0"/>
        <w:autoSpaceDN w:val="0"/>
        <w:ind w:firstLine="709"/>
        <w:jc w:val="both"/>
        <w:rPr>
          <w:sz w:val="26"/>
          <w:szCs w:val="26"/>
        </w:rPr>
      </w:pPr>
      <w:r w:rsidRPr="002079DF">
        <w:rPr>
          <w:sz w:val="26"/>
          <w:szCs w:val="26"/>
        </w:rPr>
        <w:t>Учреждение формирует Сведения в виде электронного документа в системе удаленного финансового документооборота Федерального казначейства (далее - СУФД), подписанного усиленной электронной подписью лица, имеющего право действовать от имени учреждения, с приложением электронной копии Сведений, созданной посредством сканирования.</w:t>
      </w:r>
    </w:p>
    <w:p w14:paraId="39AB40BA" w14:textId="77777777" w:rsidR="001D3AD2" w:rsidRPr="002079DF" w:rsidRDefault="001D3AD2" w:rsidP="001D3AD2">
      <w:pPr>
        <w:widowControl w:val="0"/>
        <w:autoSpaceDE w:val="0"/>
        <w:autoSpaceDN w:val="0"/>
        <w:ind w:firstLine="709"/>
        <w:jc w:val="both"/>
        <w:rPr>
          <w:sz w:val="26"/>
          <w:szCs w:val="26"/>
        </w:rPr>
      </w:pPr>
      <w:r w:rsidRPr="002079DF">
        <w:rPr>
          <w:sz w:val="26"/>
          <w:szCs w:val="26"/>
        </w:rPr>
        <w:t>4.</w:t>
      </w:r>
      <w:r w:rsidRPr="002079DF">
        <w:rPr>
          <w:sz w:val="26"/>
          <w:szCs w:val="26"/>
        </w:rPr>
        <w:tab/>
        <w:t>Учреждение представляет Сведения, содержащие сведения, составляющие государственную тайну (далее - Сведения, составляющие государственную тайну), на бумажном носителе с одновременным представлением на машинном носителе. Учреждение обеспечивает идентичность информации, содержащейся на машинном носителе, с информацией, представленной на бумажном носителе.</w:t>
      </w:r>
    </w:p>
    <w:p w14:paraId="79DF0206" w14:textId="77777777" w:rsidR="001D3AD2" w:rsidRPr="002079DF" w:rsidRDefault="001D3AD2" w:rsidP="001D3AD2">
      <w:pPr>
        <w:widowControl w:val="0"/>
        <w:autoSpaceDE w:val="0"/>
        <w:autoSpaceDN w:val="0"/>
        <w:ind w:firstLine="709"/>
        <w:jc w:val="both"/>
        <w:rPr>
          <w:sz w:val="26"/>
          <w:szCs w:val="26"/>
        </w:rPr>
      </w:pPr>
      <w:r w:rsidRPr="002079DF">
        <w:rPr>
          <w:sz w:val="26"/>
          <w:szCs w:val="26"/>
        </w:rPr>
        <w:t>5.</w:t>
      </w:r>
      <w:r w:rsidRPr="002079DF">
        <w:rPr>
          <w:sz w:val="26"/>
          <w:szCs w:val="26"/>
        </w:rPr>
        <w:tab/>
        <w:t xml:space="preserve">Сведения, сформированные учреждением, подписываются </w:t>
      </w:r>
      <w:r w:rsidRPr="002079DF">
        <w:rPr>
          <w:sz w:val="26"/>
          <w:szCs w:val="26"/>
        </w:rPr>
        <w:lastRenderedPageBreak/>
        <w:t>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отраслевого органа администрации муниципального округа «Ухта», осуществляющего в отношении учреждения функции и полномочия учредителя (далее - учредитель), или лицом, уполномоченным действовать от имени учредителя (далее - уполномоченное лицо учредителя).</w:t>
      </w:r>
    </w:p>
    <w:p w14:paraId="7B5D93F1" w14:textId="77777777" w:rsidR="001D3AD2" w:rsidRPr="002079DF" w:rsidRDefault="001D3AD2" w:rsidP="001D3AD2">
      <w:pPr>
        <w:widowControl w:val="0"/>
        <w:autoSpaceDE w:val="0"/>
        <w:autoSpaceDN w:val="0"/>
        <w:ind w:firstLine="709"/>
        <w:jc w:val="both"/>
        <w:rPr>
          <w:sz w:val="26"/>
          <w:szCs w:val="26"/>
        </w:rPr>
      </w:pPr>
      <w:r w:rsidRPr="002079DF">
        <w:rPr>
          <w:sz w:val="26"/>
          <w:szCs w:val="26"/>
        </w:rPr>
        <w:t>6.</w:t>
      </w:r>
      <w:r w:rsidRPr="002079DF">
        <w:rPr>
          <w:sz w:val="26"/>
          <w:szCs w:val="26"/>
        </w:rPr>
        <w:tab/>
        <w:t>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14:paraId="500176D1" w14:textId="62EE13F5" w:rsidR="001D3AD2" w:rsidRPr="002079DF" w:rsidRDefault="001D3AD2" w:rsidP="001D3AD2">
      <w:pPr>
        <w:widowControl w:val="0"/>
        <w:autoSpaceDE w:val="0"/>
        <w:autoSpaceDN w:val="0"/>
        <w:ind w:firstLine="709"/>
        <w:jc w:val="both"/>
        <w:rPr>
          <w:sz w:val="26"/>
          <w:szCs w:val="26"/>
        </w:rPr>
      </w:pPr>
      <w:r w:rsidRPr="002079DF">
        <w:rPr>
          <w:sz w:val="26"/>
          <w:szCs w:val="26"/>
        </w:rPr>
        <w:t>7.</w:t>
      </w:r>
      <w:r w:rsidRPr="002079DF">
        <w:rPr>
          <w:sz w:val="26"/>
          <w:szCs w:val="26"/>
        </w:rPr>
        <w:tab/>
        <w:t xml:space="preserve">В Сведениях по каждой целевой субсидии указывается код целевой субсидии, определенный в соответствии с Перечнем кодов целевых субсидий, предоставляемых муниципальным бюджетным учреждениям и муниципальным автономным учреждениям в соответствии с абзацем вторым пункта 1 статьи 78.1 и пунктом 1 </w:t>
      </w:r>
      <w:hyperlink r:id="rId10" w:history="1">
        <w:r w:rsidRPr="002079DF">
          <w:rPr>
            <w:rStyle w:val="af1"/>
            <w:rFonts w:eastAsia="Arial"/>
            <w:color w:val="auto"/>
            <w:sz w:val="26"/>
            <w:szCs w:val="26"/>
            <w:u w:val="none"/>
          </w:rPr>
          <w:t>статьи 78.2</w:t>
        </w:r>
      </w:hyperlink>
      <w:r w:rsidRPr="002079DF">
        <w:rPr>
          <w:sz w:val="26"/>
          <w:szCs w:val="26"/>
        </w:rPr>
        <w:t xml:space="preserve"> Бюджетного кодекса Российской Федерации, утвержденным </w:t>
      </w:r>
      <w:r w:rsidRPr="002079DF">
        <w:rPr>
          <w:bCs/>
          <w:sz w:val="26"/>
          <w:szCs w:val="26"/>
        </w:rPr>
        <w:t xml:space="preserve">приказом Финансового управления администрации </w:t>
      </w:r>
      <w:r w:rsidR="00981B08" w:rsidRPr="002079DF">
        <w:rPr>
          <w:bCs/>
          <w:sz w:val="26"/>
          <w:szCs w:val="26"/>
        </w:rPr>
        <w:t>муниципального округа</w:t>
      </w:r>
      <w:r w:rsidRPr="002079DF">
        <w:rPr>
          <w:bCs/>
          <w:sz w:val="26"/>
          <w:szCs w:val="26"/>
        </w:rPr>
        <w:t xml:space="preserve"> «Ухта»</w:t>
      </w:r>
      <w:r w:rsidRPr="002079DF">
        <w:rPr>
          <w:sz w:val="26"/>
          <w:szCs w:val="26"/>
        </w:rPr>
        <w:t xml:space="preserve"> (далее - Перечень кодов субсидий, код субсидии</w:t>
      </w:r>
      <w:r w:rsidR="00981B08" w:rsidRPr="002079DF">
        <w:rPr>
          <w:sz w:val="26"/>
          <w:szCs w:val="26"/>
        </w:rPr>
        <w:t>, Финансовое управление</w:t>
      </w:r>
      <w:r w:rsidRPr="002079DF">
        <w:rPr>
          <w:sz w:val="26"/>
          <w:szCs w:val="26"/>
        </w:rPr>
        <w:t xml:space="preserve">), </w:t>
      </w:r>
      <w:r w:rsidRPr="002079DF">
        <w:rPr>
          <w:bCs/>
          <w:sz w:val="26"/>
          <w:szCs w:val="26"/>
        </w:rPr>
        <w:t xml:space="preserve">представляемым в </w:t>
      </w:r>
      <w:r w:rsidR="00E239C5" w:rsidRPr="002079DF">
        <w:rPr>
          <w:bCs/>
          <w:sz w:val="26"/>
          <w:szCs w:val="26"/>
        </w:rPr>
        <w:t>УФК по РК</w:t>
      </w:r>
      <w:r w:rsidRPr="002079DF">
        <w:rPr>
          <w:b/>
          <w:bCs/>
          <w:sz w:val="26"/>
          <w:szCs w:val="26"/>
        </w:rPr>
        <w:t xml:space="preserve"> </w:t>
      </w:r>
      <w:r w:rsidRPr="002079DF">
        <w:rPr>
          <w:sz w:val="26"/>
          <w:szCs w:val="26"/>
        </w:rPr>
        <w:t>в виде электронного документа, подписанного усиленной электронной подписью.</w:t>
      </w:r>
    </w:p>
    <w:p w14:paraId="633809EA" w14:textId="77777777" w:rsidR="001D3AD2" w:rsidRPr="002079DF" w:rsidRDefault="001D3AD2" w:rsidP="001D3AD2">
      <w:pPr>
        <w:widowControl w:val="0"/>
        <w:autoSpaceDE w:val="0"/>
        <w:autoSpaceDN w:val="0"/>
        <w:ind w:firstLine="709"/>
        <w:jc w:val="both"/>
        <w:rPr>
          <w:sz w:val="26"/>
          <w:szCs w:val="26"/>
        </w:rPr>
      </w:pPr>
      <w:r w:rsidRPr="002079DF">
        <w:rPr>
          <w:sz w:val="26"/>
          <w:szCs w:val="26"/>
        </w:rPr>
        <w:t>8.</w:t>
      </w:r>
      <w:r w:rsidRPr="002079DF">
        <w:rPr>
          <w:sz w:val="26"/>
          <w:szCs w:val="26"/>
        </w:rPr>
        <w:tab/>
        <w:t>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14:paraId="77E1359D" w14:textId="77777777" w:rsidR="001D3AD2" w:rsidRPr="002079DF" w:rsidRDefault="001D3AD2" w:rsidP="001D3AD2">
      <w:pPr>
        <w:widowControl w:val="0"/>
        <w:autoSpaceDE w:val="0"/>
        <w:autoSpaceDN w:val="0"/>
        <w:ind w:firstLine="709"/>
        <w:jc w:val="both"/>
        <w:rPr>
          <w:sz w:val="26"/>
          <w:szCs w:val="26"/>
        </w:rPr>
      </w:pPr>
      <w:r w:rsidRPr="002079DF">
        <w:rPr>
          <w:sz w:val="26"/>
          <w:szCs w:val="26"/>
        </w:rPr>
        <w:t>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
    <w:p w14:paraId="15D2BF8C" w14:textId="2B521F2A" w:rsidR="001D3AD2" w:rsidRPr="002079DF" w:rsidRDefault="001D3AD2" w:rsidP="001D3AD2">
      <w:pPr>
        <w:widowControl w:val="0"/>
        <w:autoSpaceDE w:val="0"/>
        <w:autoSpaceDN w:val="0"/>
        <w:ind w:firstLine="709"/>
        <w:jc w:val="both"/>
        <w:rPr>
          <w:sz w:val="26"/>
          <w:szCs w:val="26"/>
        </w:rPr>
      </w:pPr>
      <w:bookmarkStart w:id="1" w:name="P77"/>
      <w:bookmarkEnd w:id="1"/>
      <w:r w:rsidRPr="002079DF">
        <w:rPr>
          <w:sz w:val="26"/>
          <w:szCs w:val="26"/>
        </w:rPr>
        <w:t>9.</w:t>
      </w:r>
      <w:r w:rsidRPr="002079DF">
        <w:rPr>
          <w:sz w:val="26"/>
          <w:szCs w:val="26"/>
        </w:rPr>
        <w:tab/>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учредителя, согласованному с Финансовым управлением,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w:t>
      </w:r>
      <w:r w:rsidR="00E239C5" w:rsidRPr="002079DF">
        <w:rPr>
          <w:sz w:val="26"/>
          <w:szCs w:val="26"/>
        </w:rPr>
        <w:t>УФК по РК</w:t>
      </w:r>
      <w:r w:rsidRPr="002079DF">
        <w:rPr>
          <w:sz w:val="26"/>
          <w:szCs w:val="26"/>
        </w:rPr>
        <w:t xml:space="preserve"> не позднее 31 марта текущего финансового года или первого рабочего дня, следующего за указанной датой.</w:t>
      </w:r>
    </w:p>
    <w:p w14:paraId="510B2CE8" w14:textId="0D721836" w:rsidR="001D3AD2" w:rsidRPr="002079DF" w:rsidRDefault="001D3AD2" w:rsidP="001D3AD2">
      <w:pPr>
        <w:widowControl w:val="0"/>
        <w:autoSpaceDE w:val="0"/>
        <w:autoSpaceDN w:val="0"/>
        <w:ind w:firstLine="709"/>
        <w:jc w:val="both"/>
        <w:rPr>
          <w:sz w:val="26"/>
          <w:szCs w:val="26"/>
        </w:rPr>
      </w:pPr>
      <w:r w:rsidRPr="002079DF">
        <w:rPr>
          <w:sz w:val="26"/>
          <w:szCs w:val="26"/>
        </w:rPr>
        <w:t xml:space="preserve">До получения Сведений, предусмотренных настоящим пунктом, </w:t>
      </w:r>
      <w:r w:rsidR="00E239C5" w:rsidRPr="002079DF">
        <w:rPr>
          <w:sz w:val="26"/>
          <w:szCs w:val="26"/>
        </w:rPr>
        <w:t xml:space="preserve">УФК по РК </w:t>
      </w:r>
      <w:r w:rsidRPr="002079DF">
        <w:rPr>
          <w:sz w:val="26"/>
          <w:szCs w:val="26"/>
        </w:rPr>
        <w:t>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14:paraId="34C6B253" w14:textId="77777777" w:rsidR="001D3AD2" w:rsidRPr="002079DF" w:rsidRDefault="001D3AD2" w:rsidP="001D3AD2">
      <w:pPr>
        <w:widowControl w:val="0"/>
        <w:autoSpaceDE w:val="0"/>
        <w:autoSpaceDN w:val="0"/>
        <w:ind w:firstLine="709"/>
        <w:jc w:val="both"/>
        <w:rPr>
          <w:sz w:val="26"/>
          <w:szCs w:val="26"/>
        </w:rPr>
      </w:pPr>
      <w:r w:rsidRPr="002079DF">
        <w:rPr>
          <w:sz w:val="26"/>
          <w:szCs w:val="26"/>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
    <w:p w14:paraId="45B3DF29" w14:textId="7ED52A38" w:rsidR="001D3AD2" w:rsidRPr="002079DF" w:rsidRDefault="001D3AD2" w:rsidP="001D3AD2">
      <w:pPr>
        <w:widowControl w:val="0"/>
        <w:autoSpaceDE w:val="0"/>
        <w:autoSpaceDN w:val="0"/>
        <w:ind w:firstLine="709"/>
        <w:jc w:val="both"/>
        <w:rPr>
          <w:sz w:val="26"/>
          <w:szCs w:val="26"/>
        </w:rPr>
      </w:pPr>
      <w:bookmarkStart w:id="2" w:name="P83"/>
      <w:bookmarkEnd w:id="2"/>
      <w:r w:rsidRPr="002079DF">
        <w:rPr>
          <w:sz w:val="26"/>
          <w:szCs w:val="26"/>
        </w:rPr>
        <w:t>10.</w:t>
      </w:r>
      <w:r w:rsidRPr="002079DF">
        <w:rPr>
          <w:sz w:val="26"/>
          <w:szCs w:val="26"/>
        </w:rPr>
        <w:tab/>
        <w:t xml:space="preserve">Основанием для разрешения использования сумм возврата средств по выплатам, произведенным учреждениями за счет целевых субсидий до начала </w:t>
      </w:r>
      <w:r w:rsidRPr="002079DF">
        <w:rPr>
          <w:sz w:val="26"/>
          <w:szCs w:val="26"/>
        </w:rPr>
        <w:lastRenderedPageBreak/>
        <w:t xml:space="preserve">текущего финансового года, в отношении которых согласно решению учредителя согласованному с Финансовым управлением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 прошлых лет, направленные учреждением в </w:t>
      </w:r>
      <w:r w:rsidR="00E239C5" w:rsidRPr="002079DF">
        <w:rPr>
          <w:sz w:val="26"/>
          <w:szCs w:val="26"/>
        </w:rPr>
        <w:t>УФК по РК</w:t>
      </w:r>
      <w:r w:rsidRPr="002079DF">
        <w:rPr>
          <w:sz w:val="26"/>
          <w:szCs w:val="26"/>
        </w:rPr>
        <w:t xml:space="preserve"> не позднее 30 рабочего дня со дня отражения суммы возврата дебиторской задолженности прошлых лет на отдельном лицевом счете учреждения. </w:t>
      </w:r>
    </w:p>
    <w:p w14:paraId="20850CE6" w14:textId="16DFEB42" w:rsidR="001D3AD2" w:rsidRPr="002079DF" w:rsidRDefault="001D3AD2" w:rsidP="001D3AD2">
      <w:pPr>
        <w:widowControl w:val="0"/>
        <w:autoSpaceDE w:val="0"/>
        <w:autoSpaceDN w:val="0"/>
        <w:ind w:firstLine="709"/>
        <w:jc w:val="both"/>
        <w:rPr>
          <w:sz w:val="26"/>
          <w:szCs w:val="26"/>
        </w:rPr>
      </w:pPr>
      <w:r w:rsidRPr="002079DF">
        <w:rPr>
          <w:sz w:val="26"/>
          <w:szCs w:val="26"/>
        </w:rPr>
        <w:t>До получения Сведений, предусмотренных настоящим пунктом, У</w:t>
      </w:r>
      <w:r w:rsidR="00E239C5" w:rsidRPr="002079DF">
        <w:rPr>
          <w:sz w:val="26"/>
          <w:szCs w:val="26"/>
        </w:rPr>
        <w:t xml:space="preserve">ФК по РК </w:t>
      </w:r>
      <w:r w:rsidRPr="002079DF">
        <w:rPr>
          <w:sz w:val="26"/>
          <w:szCs w:val="26"/>
        </w:rPr>
        <w:t>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14:paraId="2B4CA7B3" w14:textId="77777777" w:rsidR="001D3AD2" w:rsidRPr="002079DF" w:rsidRDefault="001D3AD2" w:rsidP="001D3AD2">
      <w:pPr>
        <w:widowControl w:val="0"/>
        <w:autoSpaceDE w:val="0"/>
        <w:autoSpaceDN w:val="0"/>
        <w:ind w:firstLine="709"/>
        <w:jc w:val="both"/>
        <w:rPr>
          <w:sz w:val="26"/>
          <w:szCs w:val="26"/>
        </w:rPr>
      </w:pPr>
      <w:r w:rsidRPr="002079DF">
        <w:rPr>
          <w:sz w:val="26"/>
          <w:szCs w:val="26"/>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14:paraId="36CA5731" w14:textId="0792D0EF" w:rsidR="001D3AD2" w:rsidRPr="002079DF" w:rsidRDefault="001D3AD2" w:rsidP="001D3AD2">
      <w:pPr>
        <w:widowControl w:val="0"/>
        <w:autoSpaceDE w:val="0"/>
        <w:autoSpaceDN w:val="0"/>
        <w:ind w:firstLine="709"/>
        <w:jc w:val="both"/>
        <w:rPr>
          <w:sz w:val="26"/>
          <w:szCs w:val="26"/>
        </w:rPr>
      </w:pPr>
      <w:r w:rsidRPr="002079DF">
        <w:rPr>
          <w:sz w:val="26"/>
          <w:szCs w:val="26"/>
        </w:rPr>
        <w:t>11.</w:t>
      </w:r>
      <w:r w:rsidRPr="002079DF">
        <w:rPr>
          <w:sz w:val="26"/>
          <w:szCs w:val="26"/>
        </w:rPr>
        <w:tab/>
        <w:t>У</w:t>
      </w:r>
      <w:r w:rsidR="00E239C5" w:rsidRPr="002079DF">
        <w:rPr>
          <w:sz w:val="26"/>
          <w:szCs w:val="26"/>
        </w:rPr>
        <w:t xml:space="preserve">ФК по РК </w:t>
      </w:r>
      <w:r w:rsidRPr="002079DF">
        <w:rPr>
          <w:sz w:val="26"/>
          <w:szCs w:val="26"/>
        </w:rPr>
        <w:t>осуществляет проверку Сведений на соответствие требованиям, установленным пунктами 5 - 10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14:paraId="3CEE2015" w14:textId="4A772DCA" w:rsidR="00E539C6" w:rsidRPr="002079DF" w:rsidRDefault="001D3AD2" w:rsidP="001D3AD2">
      <w:pPr>
        <w:widowControl w:val="0"/>
        <w:autoSpaceDE w:val="0"/>
        <w:autoSpaceDN w:val="0"/>
        <w:ind w:firstLine="709"/>
        <w:jc w:val="both"/>
        <w:rPr>
          <w:rFonts w:eastAsiaTheme="minorHAnsi"/>
          <w:sz w:val="26"/>
          <w:szCs w:val="26"/>
          <w:lang w:eastAsia="en-US"/>
        </w:rPr>
      </w:pPr>
      <w:r w:rsidRPr="002079DF">
        <w:rPr>
          <w:sz w:val="26"/>
          <w:szCs w:val="26"/>
        </w:rPr>
        <w:t xml:space="preserve">В случае если Сведения не соответствуют требованиям, установленным </w:t>
      </w:r>
      <w:hyperlink w:anchor="P64" w:history="1">
        <w:r w:rsidRPr="002079DF">
          <w:rPr>
            <w:rStyle w:val="af1"/>
            <w:rFonts w:eastAsia="Arial"/>
            <w:color w:val="auto"/>
            <w:sz w:val="26"/>
            <w:szCs w:val="26"/>
            <w:u w:val="none"/>
          </w:rPr>
          <w:t>пунктами 5</w:t>
        </w:r>
      </w:hyperlink>
      <w:r w:rsidRPr="002079DF">
        <w:rPr>
          <w:sz w:val="26"/>
          <w:szCs w:val="26"/>
        </w:rPr>
        <w:t xml:space="preserve"> - 10 настоящего Порядка</w:t>
      </w:r>
      <w:r w:rsidR="00E539C6" w:rsidRPr="002079DF">
        <w:rPr>
          <w:sz w:val="26"/>
          <w:szCs w:val="26"/>
        </w:rPr>
        <w:t xml:space="preserve">, </w:t>
      </w:r>
      <w:r w:rsidR="00E539C6" w:rsidRPr="002079DF">
        <w:rPr>
          <w:rFonts w:eastAsiaTheme="minorHAnsi"/>
          <w:sz w:val="26"/>
          <w:szCs w:val="26"/>
          <w:lang w:eastAsia="en-US"/>
        </w:rPr>
        <w:t>то показатели Сведений не подлежат отражению на отдельном лицевом счете учреждения.</w:t>
      </w:r>
      <w:r w:rsidRPr="002079DF">
        <w:rPr>
          <w:sz w:val="26"/>
          <w:szCs w:val="26"/>
        </w:rPr>
        <w:t xml:space="preserve"> </w:t>
      </w:r>
      <w:r w:rsidR="00E539C6" w:rsidRPr="002079DF">
        <w:rPr>
          <w:sz w:val="26"/>
          <w:szCs w:val="26"/>
        </w:rPr>
        <w:t xml:space="preserve">При этом </w:t>
      </w:r>
      <w:r w:rsidR="00E239C5" w:rsidRPr="002079DF">
        <w:rPr>
          <w:sz w:val="26"/>
          <w:szCs w:val="26"/>
        </w:rPr>
        <w:t xml:space="preserve">УФК по РК </w:t>
      </w:r>
      <w:r w:rsidRPr="002079DF">
        <w:rPr>
          <w:sz w:val="26"/>
          <w:szCs w:val="26"/>
        </w:rPr>
        <w:t>в срок, установленный абзацем первым настоящего пункта, направляет учреждению</w:t>
      </w:r>
      <w:r w:rsidR="00E539C6" w:rsidRPr="002079DF">
        <w:rPr>
          <w:sz w:val="26"/>
          <w:szCs w:val="26"/>
        </w:rPr>
        <w:t xml:space="preserve"> уведомление в электронной форме (далее – Уведомление), </w:t>
      </w:r>
      <w:r w:rsidR="00E539C6" w:rsidRPr="002079DF">
        <w:rPr>
          <w:rFonts w:eastAsiaTheme="minorHAnsi"/>
          <w:sz w:val="26"/>
          <w:szCs w:val="26"/>
          <w:lang w:eastAsia="en-US"/>
        </w:rPr>
        <w:t>содержащее информацию, позволяющую идентифицировать Сведения, неподлежащие отражению, а также дату и причину возврата. В случае направления Сведений на бумажном носителе, УФК по РК возвращает учреждению экземпляр Сведений на бумажном носителе с проставлением даты отказа и причины отказа.</w:t>
      </w:r>
    </w:p>
    <w:p w14:paraId="41BAB72A" w14:textId="77777777" w:rsidR="001D3AD2" w:rsidRPr="002079DF" w:rsidRDefault="001D3AD2" w:rsidP="001D3AD2">
      <w:pPr>
        <w:widowControl w:val="0"/>
        <w:autoSpaceDE w:val="0"/>
        <w:autoSpaceDN w:val="0"/>
        <w:ind w:firstLine="709"/>
        <w:jc w:val="both"/>
        <w:rPr>
          <w:sz w:val="26"/>
          <w:szCs w:val="26"/>
        </w:rPr>
      </w:pPr>
      <w:bookmarkStart w:id="3" w:name="P92"/>
      <w:bookmarkEnd w:id="3"/>
      <w:r w:rsidRPr="002079DF">
        <w:rPr>
          <w:sz w:val="26"/>
          <w:szCs w:val="26"/>
        </w:rPr>
        <w:t>12.</w:t>
      </w:r>
      <w:r w:rsidRPr="002079DF">
        <w:rPr>
          <w:sz w:val="26"/>
          <w:szCs w:val="26"/>
        </w:rPr>
        <w:tab/>
        <w:t xml:space="preserve">В целях согласования потребности в направлении неиспользованных на начало текущего финансового года остатков целевых субсидий прошлых лет (сумм возврата дебиторской задолженности прошлых лет) на те же цели, учредитель направляет Финансовому управлению </w:t>
      </w:r>
      <w:hyperlink w:anchor="P889" w:history="1">
        <w:r w:rsidRPr="002079DF">
          <w:rPr>
            <w:rStyle w:val="af1"/>
            <w:rFonts w:eastAsia="Arial"/>
            <w:color w:val="auto"/>
            <w:sz w:val="26"/>
            <w:szCs w:val="26"/>
            <w:u w:val="none"/>
          </w:rPr>
          <w:t>информацию</w:t>
        </w:r>
      </w:hyperlink>
      <w:r w:rsidRPr="002079DF">
        <w:rPr>
          <w:sz w:val="26"/>
          <w:szCs w:val="26"/>
        </w:rPr>
        <w:t xml:space="preserve"> о потребности в направлении неиспользованных на начало текущего финансового года остатков целевых субсидий (сумм возврата дебиторской задолженности прошлых лет) на те же цели по форме согласно приложению № 2 к настоящему Порядку (далее - Информация о потребности):</w:t>
      </w:r>
    </w:p>
    <w:p w14:paraId="3311911D" w14:textId="77777777" w:rsidR="001D3AD2" w:rsidRPr="002079DF" w:rsidRDefault="001D3AD2" w:rsidP="001D3AD2">
      <w:pPr>
        <w:widowControl w:val="0"/>
        <w:autoSpaceDE w:val="0"/>
        <w:autoSpaceDN w:val="0"/>
        <w:ind w:firstLine="709"/>
        <w:jc w:val="both"/>
        <w:rPr>
          <w:sz w:val="26"/>
          <w:szCs w:val="26"/>
        </w:rPr>
      </w:pPr>
      <w:r w:rsidRPr="002079DF">
        <w:rPr>
          <w:sz w:val="26"/>
          <w:szCs w:val="26"/>
        </w:rPr>
        <w:t>-</w:t>
      </w:r>
      <w:r w:rsidRPr="002079DF">
        <w:rPr>
          <w:sz w:val="26"/>
          <w:szCs w:val="26"/>
        </w:rPr>
        <w:tab/>
        <w:t>по остаткам целевых субсидий прошлых лет - в срок не позднее 1 марта текущего финансового года;</w:t>
      </w:r>
    </w:p>
    <w:p w14:paraId="43F8CA9E" w14:textId="77777777" w:rsidR="001D3AD2" w:rsidRPr="002079DF" w:rsidRDefault="001D3AD2" w:rsidP="001D3AD2">
      <w:pPr>
        <w:widowControl w:val="0"/>
        <w:autoSpaceDE w:val="0"/>
        <w:autoSpaceDN w:val="0"/>
        <w:ind w:firstLine="709"/>
        <w:jc w:val="both"/>
        <w:rPr>
          <w:sz w:val="26"/>
          <w:szCs w:val="26"/>
        </w:rPr>
      </w:pPr>
      <w:r w:rsidRPr="002079DF">
        <w:rPr>
          <w:sz w:val="26"/>
          <w:szCs w:val="26"/>
        </w:rPr>
        <w:t>-</w:t>
      </w:r>
      <w:r w:rsidRPr="002079DF">
        <w:rPr>
          <w:sz w:val="26"/>
          <w:szCs w:val="26"/>
        </w:rPr>
        <w:tab/>
        <w:t>по суммам возврата дебиторской задолженности прошлых лет - в срок не позднее десяти рабочих дней со дня отражения соответствующей суммы на лицевом счете по целевым субсидиям.</w:t>
      </w:r>
    </w:p>
    <w:p w14:paraId="3A81FB5F" w14:textId="77777777" w:rsidR="001D3AD2" w:rsidRPr="002079DF" w:rsidRDefault="001D3AD2" w:rsidP="001D3AD2">
      <w:pPr>
        <w:widowControl w:val="0"/>
        <w:autoSpaceDE w:val="0"/>
        <w:autoSpaceDN w:val="0"/>
        <w:ind w:firstLine="709"/>
        <w:jc w:val="both"/>
        <w:rPr>
          <w:sz w:val="26"/>
          <w:szCs w:val="26"/>
        </w:rPr>
      </w:pPr>
      <w:bookmarkStart w:id="4" w:name="P91"/>
      <w:bookmarkEnd w:id="4"/>
      <w:r w:rsidRPr="002079DF">
        <w:rPr>
          <w:sz w:val="26"/>
          <w:szCs w:val="26"/>
        </w:rPr>
        <w:t>Финансовое управление согласовывает Информацию о потребности в течение десяти рабочих дней со дня получения.</w:t>
      </w:r>
    </w:p>
    <w:p w14:paraId="27953B89" w14:textId="77777777" w:rsidR="001D3AD2" w:rsidRPr="002079DF" w:rsidRDefault="001D3AD2" w:rsidP="001D3AD2">
      <w:pPr>
        <w:widowControl w:val="0"/>
        <w:autoSpaceDE w:val="0"/>
        <w:autoSpaceDN w:val="0"/>
        <w:ind w:firstLine="709"/>
        <w:jc w:val="both"/>
        <w:rPr>
          <w:sz w:val="26"/>
          <w:szCs w:val="26"/>
        </w:rPr>
      </w:pPr>
      <w:r w:rsidRPr="002079DF">
        <w:rPr>
          <w:sz w:val="26"/>
          <w:szCs w:val="26"/>
        </w:rPr>
        <w:t xml:space="preserve">Согласованная Финансовым управлением Информация о потребности является </w:t>
      </w:r>
      <w:r w:rsidRPr="002079DF">
        <w:rPr>
          <w:sz w:val="26"/>
          <w:szCs w:val="26"/>
        </w:rPr>
        <w:lastRenderedPageBreak/>
        <w:t>основанием для отражения остатков целевых субсидий прошлых лет (сумм возврата дебиторской задолженности) в графе 8 (9) Сведений.</w:t>
      </w:r>
    </w:p>
    <w:p w14:paraId="2319D050" w14:textId="77777777" w:rsidR="001D3AD2" w:rsidRPr="002079DF" w:rsidRDefault="001D3AD2" w:rsidP="001D3AD2">
      <w:pPr>
        <w:widowControl w:val="0"/>
        <w:autoSpaceDE w:val="0"/>
        <w:autoSpaceDN w:val="0"/>
        <w:ind w:firstLine="709"/>
        <w:jc w:val="both"/>
        <w:rPr>
          <w:sz w:val="26"/>
          <w:szCs w:val="26"/>
        </w:rPr>
      </w:pPr>
      <w:r w:rsidRPr="002079DF">
        <w:rPr>
          <w:sz w:val="26"/>
          <w:szCs w:val="26"/>
        </w:rPr>
        <w:t>Согласованная Финансовым управлением Информация о потребности в виде электронной копии, созданной посредством сканирования, прикладывается учреждением к Сведениям.</w:t>
      </w:r>
    </w:p>
    <w:p w14:paraId="305942DD" w14:textId="77777777" w:rsidR="001D3AD2" w:rsidRPr="002079DF" w:rsidRDefault="001D3AD2" w:rsidP="001D3AD2">
      <w:pPr>
        <w:widowControl w:val="0"/>
        <w:autoSpaceDE w:val="0"/>
        <w:autoSpaceDN w:val="0"/>
        <w:ind w:firstLine="709"/>
        <w:jc w:val="both"/>
        <w:rPr>
          <w:sz w:val="26"/>
          <w:szCs w:val="26"/>
        </w:rPr>
      </w:pPr>
      <w:r w:rsidRPr="002079DF">
        <w:rPr>
          <w:sz w:val="26"/>
          <w:szCs w:val="26"/>
        </w:rPr>
        <w:t>Финансовое управление возвращает учредителю несогласованную Информацию о потребности в срок, указанный в абзаце четвертом настоящего пункта.</w:t>
      </w:r>
    </w:p>
    <w:p w14:paraId="6B66DBCB" w14:textId="27533FA2" w:rsidR="001D3AD2" w:rsidRPr="002079DF" w:rsidRDefault="001D3AD2" w:rsidP="001D3AD2">
      <w:pPr>
        <w:widowControl w:val="0"/>
        <w:autoSpaceDE w:val="0"/>
        <w:autoSpaceDN w:val="0"/>
        <w:ind w:firstLine="709"/>
        <w:jc w:val="both"/>
        <w:rPr>
          <w:sz w:val="26"/>
          <w:szCs w:val="26"/>
        </w:rPr>
      </w:pPr>
      <w:r w:rsidRPr="002079DF">
        <w:rPr>
          <w:sz w:val="26"/>
          <w:szCs w:val="26"/>
        </w:rPr>
        <w:t>13.</w:t>
      </w:r>
      <w:r w:rsidRPr="002079DF">
        <w:rPr>
          <w:sz w:val="26"/>
          <w:szCs w:val="26"/>
        </w:rPr>
        <w:tab/>
        <w:t xml:space="preserve">Операции по целевым расходам осуществляются в пределах средств, отраженных по соответствующему коду субсидии на лицевом счете по целевым субсидиям. Суммы на основании расчетных документов, в которых не указан или указан несуществующий код субсидии, учитываются </w:t>
      </w:r>
      <w:r w:rsidR="00626676" w:rsidRPr="002079DF">
        <w:rPr>
          <w:sz w:val="26"/>
          <w:szCs w:val="26"/>
        </w:rPr>
        <w:t xml:space="preserve">УФК по РК </w:t>
      </w:r>
      <w:r w:rsidRPr="002079DF">
        <w:rPr>
          <w:sz w:val="26"/>
          <w:szCs w:val="26"/>
        </w:rPr>
        <w:t>на лицевом счете по целевым субсидиям, открытом учреждению, без права расходования.</w:t>
      </w:r>
    </w:p>
    <w:p w14:paraId="640AEDD6" w14:textId="74FD6C7F" w:rsidR="001D3AD2" w:rsidRPr="002079DF" w:rsidRDefault="001D3AD2" w:rsidP="001D3AD2">
      <w:pPr>
        <w:widowControl w:val="0"/>
        <w:autoSpaceDE w:val="0"/>
        <w:autoSpaceDN w:val="0"/>
        <w:ind w:firstLine="709"/>
        <w:jc w:val="both"/>
        <w:rPr>
          <w:sz w:val="26"/>
          <w:szCs w:val="26"/>
        </w:rPr>
      </w:pPr>
      <w:r w:rsidRPr="002079DF">
        <w:rPr>
          <w:sz w:val="26"/>
          <w:szCs w:val="26"/>
        </w:rPr>
        <w:t xml:space="preserve">Суммы возврата по ранее произведенным выплатам (за исключением сумм возврата в связи с отклонением платежа кредитной организацией), зачисленные на лицевой счет по целевым субсидиям, открытый учреждению в </w:t>
      </w:r>
      <w:r w:rsidR="00626676" w:rsidRPr="002079DF">
        <w:rPr>
          <w:sz w:val="26"/>
          <w:szCs w:val="26"/>
        </w:rPr>
        <w:t>УФК по РК</w:t>
      </w:r>
      <w:r w:rsidRPr="002079DF">
        <w:rPr>
          <w:sz w:val="26"/>
          <w:szCs w:val="26"/>
        </w:rPr>
        <w:t>, учитываются У</w:t>
      </w:r>
      <w:r w:rsidR="00626676" w:rsidRPr="002079DF">
        <w:rPr>
          <w:sz w:val="26"/>
          <w:szCs w:val="26"/>
        </w:rPr>
        <w:t xml:space="preserve">ФК по РК </w:t>
      </w:r>
      <w:r w:rsidRPr="002079DF">
        <w:rPr>
          <w:sz w:val="26"/>
          <w:szCs w:val="26"/>
        </w:rPr>
        <w:t>на лицевом счете по целевым субсидиям, открытом учреждению, по коду</w:t>
      </w:r>
      <w:r w:rsidRPr="002079DF">
        <w:rPr>
          <w:rFonts w:eastAsia="Calibri"/>
          <w:sz w:val="26"/>
          <w:szCs w:val="26"/>
          <w:lang w:eastAsia="en-US"/>
        </w:rPr>
        <w:t xml:space="preserve"> аналитической группы вида источников финансирования дефицитов бюджетов</w:t>
      </w:r>
      <w:r w:rsidRPr="002079DF">
        <w:rPr>
          <w:sz w:val="26"/>
          <w:szCs w:val="26"/>
        </w:rPr>
        <w:t xml:space="preserve"> 510 без права расходования и подлежат уточнению.</w:t>
      </w:r>
    </w:p>
    <w:p w14:paraId="12530496" w14:textId="4D9CE061" w:rsidR="001D3AD2" w:rsidRPr="002079DF" w:rsidRDefault="001D3AD2" w:rsidP="001D3AD2">
      <w:pPr>
        <w:widowControl w:val="0"/>
        <w:autoSpaceDE w:val="0"/>
        <w:autoSpaceDN w:val="0"/>
        <w:ind w:firstLine="709"/>
        <w:jc w:val="both"/>
        <w:rPr>
          <w:bCs/>
          <w:sz w:val="26"/>
          <w:szCs w:val="26"/>
        </w:rPr>
      </w:pPr>
      <w:r w:rsidRPr="002079DF">
        <w:rPr>
          <w:bCs/>
          <w:sz w:val="26"/>
          <w:szCs w:val="26"/>
        </w:rPr>
        <w:t>14.</w:t>
      </w:r>
      <w:r w:rsidRPr="002079DF">
        <w:rPr>
          <w:bCs/>
          <w:sz w:val="26"/>
          <w:szCs w:val="26"/>
        </w:rPr>
        <w:tab/>
      </w:r>
      <w:r w:rsidRPr="002079DF">
        <w:rPr>
          <w:sz w:val="26"/>
          <w:szCs w:val="26"/>
        </w:rPr>
        <w:t>У</w:t>
      </w:r>
      <w:r w:rsidR="00626676" w:rsidRPr="002079DF">
        <w:rPr>
          <w:sz w:val="26"/>
          <w:szCs w:val="26"/>
        </w:rPr>
        <w:t>ФК по РК</w:t>
      </w:r>
      <w:r w:rsidRPr="002079DF">
        <w:rPr>
          <w:bCs/>
          <w:sz w:val="26"/>
          <w:szCs w:val="26"/>
        </w:rPr>
        <w:t xml:space="preserve"> при отсутствии Сведений, соответствующих положениям </w:t>
      </w:r>
      <w:hyperlink r:id="rId11" w:history="1">
        <w:r w:rsidRPr="002079DF">
          <w:rPr>
            <w:rStyle w:val="af1"/>
            <w:rFonts w:eastAsia="Arial"/>
            <w:bCs/>
            <w:color w:val="auto"/>
            <w:sz w:val="26"/>
            <w:szCs w:val="26"/>
            <w:u w:val="none"/>
          </w:rPr>
          <w:t>пункта 9</w:t>
        </w:r>
      </w:hyperlink>
      <w:r w:rsidRPr="002079DF">
        <w:rPr>
          <w:bCs/>
          <w:sz w:val="26"/>
          <w:szCs w:val="26"/>
        </w:rPr>
        <w:t xml:space="preserve"> настоящего Порядка, и </w:t>
      </w:r>
      <w:proofErr w:type="spellStart"/>
      <w:r w:rsidRPr="002079DF">
        <w:rPr>
          <w:bCs/>
          <w:sz w:val="26"/>
          <w:szCs w:val="26"/>
        </w:rPr>
        <w:t>неперечислении</w:t>
      </w:r>
      <w:proofErr w:type="spellEnd"/>
      <w:r w:rsidRPr="002079DF">
        <w:rPr>
          <w:bCs/>
          <w:sz w:val="26"/>
          <w:szCs w:val="26"/>
        </w:rPr>
        <w:t xml:space="preserve"> учреждениями в бюджет муниципального округа «Ухта» в срок </w:t>
      </w:r>
      <w:r w:rsidRPr="002079DF">
        <w:rPr>
          <w:sz w:val="26"/>
          <w:szCs w:val="26"/>
        </w:rPr>
        <w:t>не позднее 31 марта текущего финансового года или первого рабочего дня, следующего за указанной датой</w:t>
      </w:r>
      <w:r w:rsidRPr="002079DF">
        <w:rPr>
          <w:bCs/>
          <w:sz w:val="26"/>
          <w:szCs w:val="26"/>
        </w:rPr>
        <w:t>, суммы остатков целевых субсидий прошлых лет, потребность в использовании которых не подтверждена, перечисляет в доход бюджета муниципального округа «Ухта» не позднее десятого рабочего дня после наступления срока указанного в настоящем пункте.</w:t>
      </w:r>
    </w:p>
    <w:p w14:paraId="15E399CE" w14:textId="4854C87D" w:rsidR="001D3AD2" w:rsidRPr="002079DF" w:rsidRDefault="001D3AD2" w:rsidP="001D3AD2">
      <w:pPr>
        <w:widowControl w:val="0"/>
        <w:autoSpaceDE w:val="0"/>
        <w:autoSpaceDN w:val="0"/>
        <w:ind w:firstLine="709"/>
        <w:jc w:val="both"/>
        <w:rPr>
          <w:sz w:val="26"/>
          <w:szCs w:val="26"/>
        </w:rPr>
      </w:pPr>
      <w:r w:rsidRPr="002079DF">
        <w:rPr>
          <w:sz w:val="26"/>
          <w:szCs w:val="26"/>
        </w:rPr>
        <w:t>15.</w:t>
      </w:r>
      <w:r w:rsidRPr="002079DF">
        <w:rPr>
          <w:sz w:val="26"/>
          <w:szCs w:val="26"/>
        </w:rPr>
        <w:tab/>
        <w:t xml:space="preserve">В случае если в течение тридцати рабочих дней со дня отражения суммы возврата дебиторской задолженности прошлых лет на лицевом счете по целевым субсидиям, открытом учреждению в </w:t>
      </w:r>
      <w:r w:rsidR="00626676" w:rsidRPr="002079DF">
        <w:rPr>
          <w:sz w:val="26"/>
          <w:szCs w:val="26"/>
        </w:rPr>
        <w:t>УФК по РК</w:t>
      </w:r>
      <w:r w:rsidRPr="002079DF">
        <w:rPr>
          <w:sz w:val="26"/>
          <w:szCs w:val="26"/>
        </w:rPr>
        <w:t>, учреждение не представило У</w:t>
      </w:r>
      <w:r w:rsidR="00626676" w:rsidRPr="002079DF">
        <w:rPr>
          <w:sz w:val="26"/>
          <w:szCs w:val="26"/>
        </w:rPr>
        <w:t>ФК по РК</w:t>
      </w:r>
      <w:r w:rsidRPr="002079DF">
        <w:rPr>
          <w:sz w:val="26"/>
          <w:szCs w:val="26"/>
        </w:rPr>
        <w:t xml:space="preserve"> Сведения, в которых указанная сумма разрешена к использованию, У</w:t>
      </w:r>
      <w:r w:rsidR="00626676" w:rsidRPr="002079DF">
        <w:rPr>
          <w:sz w:val="26"/>
          <w:szCs w:val="26"/>
        </w:rPr>
        <w:t xml:space="preserve">ФК по РК </w:t>
      </w:r>
      <w:r w:rsidRPr="002079DF">
        <w:rPr>
          <w:sz w:val="26"/>
          <w:szCs w:val="26"/>
        </w:rPr>
        <w:t xml:space="preserve">не позднее первого рабочего, следующего за днем окончания срока, указанного в настоящем пункте, перечисляет указанную сумму в доход </w:t>
      </w:r>
      <w:r w:rsidRPr="002079DF">
        <w:rPr>
          <w:bCs/>
          <w:sz w:val="26"/>
          <w:szCs w:val="26"/>
        </w:rPr>
        <w:t>бюджета муниципального округа «Ухта»</w:t>
      </w:r>
      <w:r w:rsidRPr="002079DF">
        <w:rPr>
          <w:sz w:val="26"/>
          <w:szCs w:val="26"/>
        </w:rPr>
        <w:t>.</w:t>
      </w:r>
    </w:p>
    <w:p w14:paraId="3182E08F" w14:textId="7317B00D" w:rsidR="00FA4C77" w:rsidRPr="002079DF" w:rsidRDefault="001D3AD2" w:rsidP="00FA4C77">
      <w:pPr>
        <w:widowControl w:val="0"/>
        <w:autoSpaceDE w:val="0"/>
        <w:autoSpaceDN w:val="0"/>
        <w:ind w:firstLine="709"/>
        <w:jc w:val="both"/>
        <w:rPr>
          <w:rFonts w:eastAsiaTheme="minorHAnsi"/>
          <w:sz w:val="26"/>
          <w:szCs w:val="26"/>
          <w:lang w:eastAsia="en-US"/>
        </w:rPr>
      </w:pPr>
      <w:r w:rsidRPr="002079DF">
        <w:rPr>
          <w:sz w:val="26"/>
          <w:szCs w:val="26"/>
        </w:rPr>
        <w:t>16.</w:t>
      </w:r>
      <w:r w:rsidRPr="002079DF">
        <w:rPr>
          <w:sz w:val="26"/>
          <w:szCs w:val="26"/>
        </w:rPr>
        <w:tab/>
        <w:t>Для санкционирования целевых расходов учреждение направляет в У</w:t>
      </w:r>
      <w:r w:rsidR="00626676" w:rsidRPr="002079DF">
        <w:rPr>
          <w:sz w:val="26"/>
          <w:szCs w:val="26"/>
        </w:rPr>
        <w:t>ФК по РК</w:t>
      </w:r>
      <w:r w:rsidRPr="002079DF">
        <w:rPr>
          <w:sz w:val="26"/>
          <w:szCs w:val="26"/>
        </w:rPr>
        <w:t xml:space="preserve"> платежные документы, </w:t>
      </w:r>
      <w:r w:rsidR="00F34DF4" w:rsidRPr="002079DF">
        <w:rPr>
          <w:sz w:val="26"/>
          <w:szCs w:val="26"/>
        </w:rPr>
        <w:t>предусмотренные</w:t>
      </w:r>
      <w:r w:rsidRPr="002079DF">
        <w:rPr>
          <w:sz w:val="26"/>
          <w:szCs w:val="26"/>
        </w:rPr>
        <w:t xml:space="preserve"> Порядком </w:t>
      </w:r>
      <w:r w:rsidR="00C10E44" w:rsidRPr="002079DF">
        <w:rPr>
          <w:sz w:val="26"/>
          <w:szCs w:val="26"/>
        </w:rPr>
        <w:t>казначейского</w:t>
      </w:r>
      <w:r w:rsidR="00FA4C77" w:rsidRPr="002079DF">
        <w:rPr>
          <w:sz w:val="26"/>
          <w:szCs w:val="26"/>
        </w:rPr>
        <w:t xml:space="preserve"> обслуживания и П</w:t>
      </w:r>
      <w:r w:rsidR="00FA4C77" w:rsidRPr="002079DF">
        <w:rPr>
          <w:rFonts w:eastAsiaTheme="minorHAnsi"/>
          <w:sz w:val="26"/>
          <w:szCs w:val="26"/>
          <w:lang w:eastAsia="en-US"/>
        </w:rPr>
        <w:t>орядком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r w:rsidRPr="002079DF">
        <w:rPr>
          <w:sz w:val="26"/>
          <w:szCs w:val="26"/>
        </w:rPr>
        <w:t xml:space="preserve"> (далее – </w:t>
      </w:r>
      <w:r w:rsidR="00FA4C77" w:rsidRPr="002079DF">
        <w:rPr>
          <w:sz w:val="26"/>
          <w:szCs w:val="26"/>
        </w:rPr>
        <w:t>П</w:t>
      </w:r>
      <w:r w:rsidR="00FA4C77" w:rsidRPr="002079DF">
        <w:rPr>
          <w:rFonts w:eastAsiaTheme="minorHAnsi"/>
          <w:sz w:val="26"/>
          <w:szCs w:val="26"/>
          <w:lang w:eastAsia="en-US"/>
        </w:rPr>
        <w:t>орядок обеспечения наличными денежными средствами, платежный документ).</w:t>
      </w:r>
    </w:p>
    <w:p w14:paraId="502FBA82" w14:textId="058FCB2C" w:rsidR="001D3AD2" w:rsidRPr="002079DF" w:rsidRDefault="001D3AD2" w:rsidP="001D3AD2">
      <w:pPr>
        <w:widowControl w:val="0"/>
        <w:autoSpaceDE w:val="0"/>
        <w:autoSpaceDN w:val="0"/>
        <w:ind w:firstLine="709"/>
        <w:jc w:val="both"/>
        <w:rPr>
          <w:sz w:val="26"/>
          <w:szCs w:val="26"/>
        </w:rPr>
      </w:pPr>
      <w:r w:rsidRPr="002079DF">
        <w:rPr>
          <w:sz w:val="26"/>
          <w:szCs w:val="26"/>
        </w:rPr>
        <w:t xml:space="preserve">В случае санкционирования целевых расходов, связанных с поставкой товаров, выполнением работ, оказанием услуг, учреждение направляет в </w:t>
      </w:r>
      <w:r w:rsidR="00D44176" w:rsidRPr="002079DF">
        <w:rPr>
          <w:sz w:val="26"/>
          <w:szCs w:val="26"/>
        </w:rPr>
        <w:t>УФК по РК</w:t>
      </w:r>
      <w:r w:rsidRPr="002079DF">
        <w:rPr>
          <w:sz w:val="26"/>
          <w:szCs w:val="26"/>
        </w:rPr>
        <w:t xml:space="preserve">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w:t>
      </w:r>
      <w:r w:rsidRPr="002079DF">
        <w:rPr>
          <w:bCs/>
          <w:sz w:val="26"/>
          <w:szCs w:val="26"/>
        </w:rPr>
        <w:t xml:space="preserve">установленных </w:t>
      </w:r>
      <w:r w:rsidRPr="001B2E33">
        <w:rPr>
          <w:bCs/>
          <w:sz w:val="26"/>
          <w:szCs w:val="26"/>
        </w:rPr>
        <w:t>порядком</w:t>
      </w:r>
      <w:r w:rsidRPr="001B2E33">
        <w:rPr>
          <w:b/>
          <w:bCs/>
          <w:sz w:val="26"/>
          <w:szCs w:val="26"/>
        </w:rPr>
        <w:t xml:space="preserve"> </w:t>
      </w:r>
      <w:r w:rsidR="0094655D" w:rsidRPr="006C0E7E">
        <w:rPr>
          <w:sz w:val="26"/>
          <w:szCs w:val="26"/>
        </w:rPr>
        <w:t xml:space="preserve">санкционирования оплаты денежных обязательств получателей средств бюджета муниципального округа «Ухта» и оплаты денежных обязательств, подлежащих исполнению за счет бюджетных ассигнований по </w:t>
      </w:r>
      <w:r w:rsidR="0094655D" w:rsidRPr="006C0E7E">
        <w:rPr>
          <w:sz w:val="26"/>
          <w:szCs w:val="26"/>
        </w:rPr>
        <w:lastRenderedPageBreak/>
        <w:t>источникам финансирования дефицита бюджета муниципального округа «Ухта»</w:t>
      </w:r>
      <w:r w:rsidRPr="002079DF">
        <w:rPr>
          <w:sz w:val="26"/>
          <w:szCs w:val="26"/>
        </w:rPr>
        <w:t xml:space="preserve"> (далее - документ-основание).</w:t>
      </w:r>
    </w:p>
    <w:p w14:paraId="5212FF57" w14:textId="77777777" w:rsidR="001D3AD2" w:rsidRPr="002079DF" w:rsidRDefault="001D3AD2" w:rsidP="001D3AD2">
      <w:pPr>
        <w:widowControl w:val="0"/>
        <w:autoSpaceDE w:val="0"/>
        <w:autoSpaceDN w:val="0"/>
        <w:ind w:firstLine="709"/>
        <w:jc w:val="both"/>
        <w:rPr>
          <w:sz w:val="26"/>
          <w:szCs w:val="26"/>
        </w:rPr>
      </w:pPr>
      <w:r w:rsidRPr="002079DF">
        <w:rPr>
          <w:sz w:val="26"/>
          <w:szCs w:val="26"/>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14:paraId="6513E09B" w14:textId="66A6718F" w:rsidR="00A808D9" w:rsidRPr="002079DF" w:rsidRDefault="00A808D9" w:rsidP="00A808D9">
      <w:pPr>
        <w:autoSpaceDE w:val="0"/>
        <w:autoSpaceDN w:val="0"/>
        <w:adjustRightInd w:val="0"/>
        <w:ind w:firstLine="709"/>
        <w:jc w:val="both"/>
        <w:rPr>
          <w:rFonts w:eastAsiaTheme="minorHAnsi"/>
          <w:sz w:val="26"/>
          <w:szCs w:val="26"/>
          <w:lang w:eastAsia="en-US"/>
        </w:rPr>
      </w:pPr>
      <w:r w:rsidRPr="002079DF">
        <w:rPr>
          <w:rFonts w:eastAsiaTheme="minorHAnsi"/>
          <w:sz w:val="26"/>
          <w:szCs w:val="26"/>
          <w:lang w:eastAsia="en-US"/>
        </w:rPr>
        <w:t xml:space="preserve">В случае если в соответствии с законодательством Российской Федерации документы-основания ранее были размещены </w:t>
      </w:r>
      <w:r w:rsidR="00BB6D85" w:rsidRPr="002079DF">
        <w:rPr>
          <w:rFonts w:eastAsiaTheme="minorHAnsi"/>
          <w:sz w:val="26"/>
          <w:szCs w:val="26"/>
          <w:lang w:eastAsia="en-US"/>
        </w:rPr>
        <w:t xml:space="preserve">в </w:t>
      </w:r>
      <w:r w:rsidR="00BB6D85" w:rsidRPr="002079DF">
        <w:rPr>
          <w:color w:val="000000"/>
          <w:sz w:val="26"/>
          <w:szCs w:val="26"/>
          <w:shd w:val="clear" w:color="auto" w:fill="FFFFFF"/>
        </w:rPr>
        <w:t xml:space="preserve">государственной интегрированной информационной системе управления общественными финансами «Электронный бюджет» (далее - ГИИС «Электронный бюджет») или </w:t>
      </w:r>
      <w:r w:rsidRPr="002079DF">
        <w:rPr>
          <w:rFonts w:eastAsiaTheme="minorHAnsi"/>
          <w:sz w:val="26"/>
          <w:szCs w:val="26"/>
          <w:lang w:eastAsia="en-US"/>
        </w:rPr>
        <w:t xml:space="preserve">в единой информационной системе в сфере закупок (далее </w:t>
      </w:r>
      <w:r w:rsidR="003F0986" w:rsidRPr="002079DF">
        <w:rPr>
          <w:rFonts w:eastAsiaTheme="minorHAnsi"/>
          <w:sz w:val="26"/>
          <w:szCs w:val="26"/>
          <w:lang w:eastAsia="en-US"/>
        </w:rPr>
        <w:t>–</w:t>
      </w:r>
      <w:r w:rsidRPr="002079DF">
        <w:rPr>
          <w:rFonts w:eastAsiaTheme="minorHAnsi"/>
          <w:sz w:val="26"/>
          <w:szCs w:val="26"/>
          <w:lang w:eastAsia="en-US"/>
        </w:rPr>
        <w:t xml:space="preserve"> </w:t>
      </w:r>
      <w:r w:rsidR="00BB6D85" w:rsidRPr="002079DF">
        <w:rPr>
          <w:rFonts w:eastAsiaTheme="minorHAnsi"/>
          <w:sz w:val="26"/>
          <w:szCs w:val="26"/>
          <w:lang w:eastAsia="en-US"/>
        </w:rPr>
        <w:t>ЕИС, при совместном использовании – информационные системы</w:t>
      </w:r>
      <w:r w:rsidR="003F0986" w:rsidRPr="002079DF">
        <w:rPr>
          <w:rFonts w:eastAsiaTheme="minorHAnsi"/>
          <w:sz w:val="26"/>
          <w:szCs w:val="26"/>
          <w:lang w:eastAsia="en-US"/>
        </w:rPr>
        <w:t>)</w:t>
      </w:r>
      <w:r w:rsidRPr="002079DF">
        <w:rPr>
          <w:rFonts w:eastAsiaTheme="minorHAnsi"/>
          <w:sz w:val="26"/>
          <w:szCs w:val="26"/>
          <w:lang w:eastAsia="en-US"/>
        </w:rPr>
        <w:t xml:space="preserve">, представление указанных документов-оснований в </w:t>
      </w:r>
      <w:r w:rsidR="00BB6D85" w:rsidRPr="002079DF">
        <w:rPr>
          <w:rFonts w:eastAsiaTheme="minorHAnsi"/>
          <w:sz w:val="26"/>
          <w:szCs w:val="26"/>
          <w:lang w:eastAsia="en-US"/>
        </w:rPr>
        <w:t xml:space="preserve">УФК по РК </w:t>
      </w:r>
      <w:r w:rsidRPr="002079DF">
        <w:rPr>
          <w:rFonts w:eastAsiaTheme="minorHAnsi"/>
          <w:sz w:val="26"/>
          <w:szCs w:val="26"/>
          <w:lang w:eastAsia="en-US"/>
        </w:rPr>
        <w:t>не требуется.</w:t>
      </w:r>
    </w:p>
    <w:p w14:paraId="3DDA9EF2" w14:textId="4E0E61A3" w:rsidR="001D3AD2" w:rsidRPr="002079DF" w:rsidRDefault="001D3AD2" w:rsidP="001D3AD2">
      <w:pPr>
        <w:widowControl w:val="0"/>
        <w:autoSpaceDE w:val="0"/>
        <w:autoSpaceDN w:val="0"/>
        <w:ind w:firstLine="709"/>
        <w:jc w:val="both"/>
        <w:rPr>
          <w:sz w:val="26"/>
          <w:szCs w:val="26"/>
        </w:rPr>
      </w:pPr>
      <w:bookmarkStart w:id="5" w:name="P103"/>
      <w:bookmarkEnd w:id="5"/>
      <w:r w:rsidRPr="002079DF">
        <w:rPr>
          <w:sz w:val="26"/>
          <w:szCs w:val="26"/>
        </w:rPr>
        <w:t>17.</w:t>
      </w:r>
      <w:r w:rsidRPr="002079DF">
        <w:rPr>
          <w:sz w:val="26"/>
          <w:szCs w:val="26"/>
        </w:rPr>
        <w:tab/>
        <w:t>При санкционировании целевых расходов У</w:t>
      </w:r>
      <w:r w:rsidR="00626676" w:rsidRPr="002079DF">
        <w:rPr>
          <w:sz w:val="26"/>
          <w:szCs w:val="26"/>
        </w:rPr>
        <w:t>ФК по РК</w:t>
      </w:r>
      <w:r w:rsidRPr="002079DF">
        <w:rPr>
          <w:sz w:val="26"/>
          <w:szCs w:val="26"/>
        </w:rPr>
        <w:t xml:space="preserve"> проверяет платежные документы и документы-основания по следующим направлениям:</w:t>
      </w:r>
    </w:p>
    <w:p w14:paraId="07108ACD" w14:textId="6575F28A" w:rsidR="001D3AD2" w:rsidRPr="002079DF" w:rsidRDefault="001D3AD2" w:rsidP="001D3AD2">
      <w:pPr>
        <w:widowControl w:val="0"/>
        <w:autoSpaceDE w:val="0"/>
        <w:autoSpaceDN w:val="0"/>
        <w:ind w:firstLine="709"/>
        <w:jc w:val="both"/>
        <w:rPr>
          <w:sz w:val="26"/>
          <w:szCs w:val="26"/>
        </w:rPr>
      </w:pPr>
      <w:r w:rsidRPr="002079DF">
        <w:rPr>
          <w:sz w:val="26"/>
          <w:szCs w:val="26"/>
        </w:rPr>
        <w:t>1)</w:t>
      </w:r>
      <w:r w:rsidRPr="002079DF">
        <w:rPr>
          <w:sz w:val="26"/>
          <w:szCs w:val="26"/>
        </w:rPr>
        <w:tab/>
        <w:t xml:space="preserve">соответствие платежных документов Порядку </w:t>
      </w:r>
      <w:r w:rsidR="00C10E44" w:rsidRPr="002079DF">
        <w:rPr>
          <w:sz w:val="26"/>
          <w:szCs w:val="26"/>
        </w:rPr>
        <w:t>казначейского</w:t>
      </w:r>
      <w:r w:rsidRPr="002079DF">
        <w:rPr>
          <w:sz w:val="26"/>
          <w:szCs w:val="26"/>
        </w:rPr>
        <w:t xml:space="preserve"> обслуживания (</w:t>
      </w:r>
      <w:r w:rsidR="00434C4F" w:rsidRPr="002079DF">
        <w:rPr>
          <w:sz w:val="26"/>
          <w:szCs w:val="26"/>
        </w:rPr>
        <w:t>П</w:t>
      </w:r>
      <w:r w:rsidR="00434C4F" w:rsidRPr="002079DF">
        <w:rPr>
          <w:rFonts w:eastAsiaTheme="minorHAnsi"/>
          <w:sz w:val="26"/>
          <w:szCs w:val="26"/>
          <w:lang w:eastAsia="en-US"/>
        </w:rPr>
        <w:t>орядку обеспечения наличными денежными средствами</w:t>
      </w:r>
      <w:r w:rsidRPr="002079DF">
        <w:rPr>
          <w:sz w:val="26"/>
          <w:szCs w:val="26"/>
        </w:rPr>
        <w:t>);</w:t>
      </w:r>
    </w:p>
    <w:p w14:paraId="20A988A1" w14:textId="77777777" w:rsidR="001D3AD2" w:rsidRPr="002079DF" w:rsidRDefault="001D3AD2" w:rsidP="001D3AD2">
      <w:pPr>
        <w:widowControl w:val="0"/>
        <w:autoSpaceDE w:val="0"/>
        <w:autoSpaceDN w:val="0"/>
        <w:ind w:firstLine="709"/>
        <w:jc w:val="both"/>
        <w:rPr>
          <w:sz w:val="26"/>
          <w:szCs w:val="26"/>
        </w:rPr>
      </w:pPr>
      <w:r w:rsidRPr="002079DF">
        <w:rPr>
          <w:sz w:val="26"/>
          <w:szCs w:val="26"/>
        </w:rPr>
        <w:t>2)</w:t>
      </w:r>
      <w:r w:rsidRPr="002079DF">
        <w:rPr>
          <w:sz w:val="26"/>
          <w:szCs w:val="26"/>
        </w:rPr>
        <w:tab/>
        <w:t>наличие в платежном документе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
    <w:p w14:paraId="22EB5E22" w14:textId="77777777" w:rsidR="001D3AD2" w:rsidRPr="002079DF" w:rsidRDefault="001D3AD2" w:rsidP="001D3AD2">
      <w:pPr>
        <w:widowControl w:val="0"/>
        <w:autoSpaceDE w:val="0"/>
        <w:autoSpaceDN w:val="0"/>
        <w:ind w:firstLine="709"/>
        <w:jc w:val="both"/>
        <w:rPr>
          <w:sz w:val="26"/>
          <w:szCs w:val="26"/>
        </w:rPr>
      </w:pPr>
      <w:r w:rsidRPr="002079DF">
        <w:rPr>
          <w:sz w:val="26"/>
          <w:szCs w:val="26"/>
        </w:rPr>
        <w:t>3)</w:t>
      </w:r>
      <w:r w:rsidRPr="002079DF">
        <w:rPr>
          <w:sz w:val="26"/>
          <w:szCs w:val="26"/>
        </w:rPr>
        <w:tab/>
        <w:t>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14:paraId="3A87096E" w14:textId="77777777" w:rsidR="001D3AD2" w:rsidRPr="002079DF" w:rsidRDefault="001D3AD2" w:rsidP="001D3AD2">
      <w:pPr>
        <w:widowControl w:val="0"/>
        <w:autoSpaceDE w:val="0"/>
        <w:autoSpaceDN w:val="0"/>
        <w:ind w:firstLine="709"/>
        <w:jc w:val="both"/>
        <w:rPr>
          <w:sz w:val="26"/>
          <w:szCs w:val="26"/>
        </w:rPr>
      </w:pPr>
      <w:r w:rsidRPr="002079DF">
        <w:rPr>
          <w:sz w:val="26"/>
          <w:szCs w:val="26"/>
        </w:rPr>
        <w:t>4)</w:t>
      </w:r>
      <w:r w:rsidRPr="002079DF">
        <w:rPr>
          <w:sz w:val="26"/>
          <w:szCs w:val="26"/>
        </w:rPr>
        <w:tab/>
        <w:t>соответствие реквизитов (наименование, номер, дата, реквизиты получателя платежа) документа-основания реквизитам, указанным в платежном документе;</w:t>
      </w:r>
    </w:p>
    <w:p w14:paraId="69819AF3" w14:textId="77777777" w:rsidR="001D3AD2" w:rsidRPr="002079DF" w:rsidRDefault="001D3AD2" w:rsidP="001D3AD2">
      <w:pPr>
        <w:widowControl w:val="0"/>
        <w:autoSpaceDE w:val="0"/>
        <w:autoSpaceDN w:val="0"/>
        <w:ind w:firstLine="709"/>
        <w:jc w:val="both"/>
        <w:rPr>
          <w:sz w:val="26"/>
          <w:szCs w:val="26"/>
        </w:rPr>
      </w:pPr>
      <w:r w:rsidRPr="002079DF">
        <w:rPr>
          <w:sz w:val="26"/>
          <w:szCs w:val="26"/>
        </w:rPr>
        <w:t>5)</w:t>
      </w:r>
      <w:r w:rsidRPr="002079DF">
        <w:rPr>
          <w:sz w:val="26"/>
          <w:szCs w:val="26"/>
        </w:rPr>
        <w:tab/>
        <w:t>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14:paraId="2C223BE3" w14:textId="664E2815" w:rsidR="001D3AD2" w:rsidRPr="002079DF" w:rsidRDefault="001D3AD2" w:rsidP="001D3AD2">
      <w:pPr>
        <w:widowControl w:val="0"/>
        <w:autoSpaceDE w:val="0"/>
        <w:autoSpaceDN w:val="0"/>
        <w:ind w:firstLine="709"/>
        <w:jc w:val="both"/>
        <w:rPr>
          <w:sz w:val="26"/>
          <w:szCs w:val="26"/>
        </w:rPr>
      </w:pPr>
      <w:r w:rsidRPr="002079DF">
        <w:rPr>
          <w:sz w:val="26"/>
          <w:szCs w:val="26"/>
        </w:rPr>
        <w:t>6)</w:t>
      </w:r>
      <w:r w:rsidRPr="002079DF">
        <w:rPr>
          <w:sz w:val="26"/>
          <w:szCs w:val="26"/>
        </w:rPr>
        <w:tab/>
        <w:t>соответствие указанного в платежном документе кода бюджетной классификации, указанному в Сведениях по соответствующему коду;</w:t>
      </w:r>
    </w:p>
    <w:p w14:paraId="3860449D" w14:textId="60BF0BE8" w:rsidR="001D3AD2" w:rsidRPr="002079DF" w:rsidRDefault="001D3AD2" w:rsidP="001D3AD2">
      <w:pPr>
        <w:widowControl w:val="0"/>
        <w:autoSpaceDE w:val="0"/>
        <w:autoSpaceDN w:val="0"/>
        <w:ind w:firstLine="709"/>
        <w:jc w:val="both"/>
        <w:rPr>
          <w:sz w:val="26"/>
          <w:szCs w:val="26"/>
        </w:rPr>
      </w:pPr>
      <w:r w:rsidRPr="002079DF">
        <w:rPr>
          <w:sz w:val="26"/>
          <w:szCs w:val="26"/>
        </w:rPr>
        <w:t>7)</w:t>
      </w:r>
      <w:r w:rsidRPr="002079DF">
        <w:rPr>
          <w:sz w:val="26"/>
          <w:szCs w:val="26"/>
        </w:rPr>
        <w:tab/>
      </w:r>
      <w:proofErr w:type="spellStart"/>
      <w:r w:rsidRPr="002079DF">
        <w:rPr>
          <w:sz w:val="26"/>
          <w:szCs w:val="26"/>
        </w:rPr>
        <w:t>непревышение</w:t>
      </w:r>
      <w:proofErr w:type="spellEnd"/>
      <w:r w:rsidRPr="002079DF">
        <w:rPr>
          <w:sz w:val="26"/>
          <w:szCs w:val="26"/>
        </w:rPr>
        <w:t xml:space="preserve"> суммы, указанной в платежном документе, над суммой остатка планируемых выплат, указанной в Сведениях по соответствующим коду бюджетной классификации, коду субсидии</w:t>
      </w:r>
      <w:r w:rsidR="006F2F0F" w:rsidRPr="002079DF">
        <w:rPr>
          <w:sz w:val="26"/>
          <w:szCs w:val="26"/>
        </w:rPr>
        <w:t xml:space="preserve"> и</w:t>
      </w:r>
      <w:r w:rsidRPr="002079DF">
        <w:rPr>
          <w:sz w:val="26"/>
          <w:szCs w:val="26"/>
        </w:rPr>
        <w:t xml:space="preserve"> </w:t>
      </w:r>
      <w:r w:rsidR="006F2F0F" w:rsidRPr="002079DF">
        <w:rPr>
          <w:sz w:val="26"/>
          <w:szCs w:val="26"/>
        </w:rPr>
        <w:t xml:space="preserve">уникальному коду объекта капитального строительства (приобретения недвижимости), инвестиционного проекта (при наличии), </w:t>
      </w:r>
      <w:r w:rsidRPr="002079DF">
        <w:rPr>
          <w:sz w:val="26"/>
          <w:szCs w:val="26"/>
        </w:rPr>
        <w:t>учтенной на отдельном лицевом счете;</w:t>
      </w:r>
    </w:p>
    <w:p w14:paraId="60350A02" w14:textId="77777777" w:rsidR="001D3AD2" w:rsidRPr="002079DF" w:rsidRDefault="001D3AD2" w:rsidP="001D3AD2">
      <w:pPr>
        <w:widowControl w:val="0"/>
        <w:autoSpaceDE w:val="0"/>
        <w:autoSpaceDN w:val="0"/>
        <w:ind w:firstLine="709"/>
        <w:jc w:val="both"/>
        <w:rPr>
          <w:sz w:val="26"/>
          <w:szCs w:val="26"/>
        </w:rPr>
      </w:pPr>
      <w:bookmarkStart w:id="6" w:name="P111"/>
      <w:bookmarkEnd w:id="6"/>
      <w:r w:rsidRPr="002079DF">
        <w:rPr>
          <w:sz w:val="26"/>
          <w:szCs w:val="26"/>
        </w:rPr>
        <w:t>8)</w:t>
      </w:r>
      <w:r w:rsidRPr="002079DF">
        <w:rPr>
          <w:sz w:val="26"/>
          <w:szCs w:val="26"/>
        </w:rPr>
        <w:tab/>
      </w:r>
      <w:proofErr w:type="spellStart"/>
      <w:r w:rsidRPr="002079DF">
        <w:rPr>
          <w:sz w:val="26"/>
          <w:szCs w:val="26"/>
        </w:rPr>
        <w:t>непревышение</w:t>
      </w:r>
      <w:proofErr w:type="spellEnd"/>
      <w:r w:rsidRPr="002079DF">
        <w:rPr>
          <w:sz w:val="26"/>
          <w:szCs w:val="26"/>
        </w:rPr>
        <w:t xml:space="preserve"> суммы, указанной в платежном документе, над суммой остатка соответствующей целевой субсидии, учтенной на отдельном лицевом счете;</w:t>
      </w:r>
    </w:p>
    <w:p w14:paraId="6DCDD9CC" w14:textId="77777777" w:rsidR="001D3AD2" w:rsidRPr="002079DF" w:rsidRDefault="001D3AD2" w:rsidP="001D3AD2">
      <w:pPr>
        <w:widowControl w:val="0"/>
        <w:autoSpaceDE w:val="0"/>
        <w:autoSpaceDN w:val="0"/>
        <w:ind w:firstLine="709"/>
        <w:jc w:val="both"/>
        <w:rPr>
          <w:sz w:val="26"/>
          <w:szCs w:val="26"/>
        </w:rPr>
      </w:pPr>
      <w:r w:rsidRPr="002079DF">
        <w:rPr>
          <w:sz w:val="26"/>
          <w:szCs w:val="26"/>
        </w:rPr>
        <w:t>9)</w:t>
      </w:r>
      <w:r w:rsidRPr="002079DF">
        <w:rPr>
          <w:sz w:val="26"/>
          <w:szCs w:val="26"/>
        </w:rPr>
        <w:tab/>
      </w:r>
      <w:proofErr w:type="spellStart"/>
      <w:r w:rsidRPr="002079DF">
        <w:rPr>
          <w:sz w:val="26"/>
          <w:szCs w:val="26"/>
        </w:rPr>
        <w:t>непревышение</w:t>
      </w:r>
      <w:proofErr w:type="spellEnd"/>
      <w:r w:rsidRPr="002079DF">
        <w:rPr>
          <w:sz w:val="26"/>
          <w:szCs w:val="26"/>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w:t>
      </w:r>
      <w:r w:rsidRPr="002079DF">
        <w:rPr>
          <w:bCs/>
          <w:sz w:val="26"/>
          <w:szCs w:val="26"/>
        </w:rPr>
        <w:t>для получателей средств</w:t>
      </w:r>
      <w:r w:rsidRPr="002079DF">
        <w:rPr>
          <w:sz w:val="26"/>
          <w:szCs w:val="26"/>
        </w:rPr>
        <w:t xml:space="preserve"> бюджета муниципального округа «Ухта».</w:t>
      </w:r>
    </w:p>
    <w:p w14:paraId="5BE8EF4B" w14:textId="0F9ECF30" w:rsidR="00E12C57" w:rsidRPr="002079DF" w:rsidRDefault="00434C4F" w:rsidP="00E12C57">
      <w:pPr>
        <w:widowControl w:val="0"/>
        <w:autoSpaceDE w:val="0"/>
        <w:autoSpaceDN w:val="0"/>
        <w:ind w:firstLine="709"/>
        <w:jc w:val="both"/>
        <w:rPr>
          <w:color w:val="000000"/>
          <w:sz w:val="26"/>
          <w:szCs w:val="26"/>
        </w:rPr>
      </w:pPr>
      <w:r w:rsidRPr="002079DF">
        <w:rPr>
          <w:sz w:val="26"/>
          <w:szCs w:val="26"/>
        </w:rPr>
        <w:t>17.1</w:t>
      </w:r>
      <w:r w:rsidR="00E12C57" w:rsidRPr="002079DF">
        <w:rPr>
          <w:sz w:val="26"/>
          <w:szCs w:val="26"/>
        </w:rPr>
        <w:t>.</w:t>
      </w:r>
      <w:r w:rsidR="00E12C57" w:rsidRPr="002079DF">
        <w:rPr>
          <w:sz w:val="26"/>
          <w:szCs w:val="26"/>
        </w:rPr>
        <w:tab/>
      </w:r>
      <w:r w:rsidR="00E12C57" w:rsidRPr="002079DF">
        <w:rPr>
          <w:color w:val="000000"/>
          <w:sz w:val="26"/>
          <w:szCs w:val="26"/>
        </w:rPr>
        <w:t xml:space="preserve">При санкционировании целевых расходов, возникающих при оплате контрактов, подлежащих включению в соответствии со </w:t>
      </w:r>
      <w:hyperlink r:id="rId12" w:anchor="dst101474" w:history="1">
        <w:r w:rsidR="00E12C57" w:rsidRPr="002079DF">
          <w:rPr>
            <w:rStyle w:val="af1"/>
            <w:rFonts w:eastAsia="Arial"/>
            <w:color w:val="auto"/>
            <w:sz w:val="26"/>
            <w:szCs w:val="26"/>
            <w:u w:val="none"/>
          </w:rPr>
          <w:t>статьей 103</w:t>
        </w:r>
      </w:hyperlink>
      <w:r w:rsidR="00E12C57" w:rsidRPr="002079DF">
        <w:rPr>
          <w:sz w:val="26"/>
          <w:szCs w:val="26"/>
        </w:rPr>
        <w:t xml:space="preserve"> </w:t>
      </w:r>
      <w:r w:rsidR="00E12C57" w:rsidRPr="002079DF">
        <w:rPr>
          <w:color w:val="000000"/>
          <w:sz w:val="26"/>
          <w:szCs w:val="26"/>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реестр контрактов, заключенных заказчиками (далее - реестр контрактов), УФК по РК </w:t>
      </w:r>
      <w:r w:rsidR="00E12C57" w:rsidRPr="002079DF">
        <w:rPr>
          <w:color w:val="000000"/>
          <w:sz w:val="26"/>
          <w:szCs w:val="26"/>
        </w:rPr>
        <w:lastRenderedPageBreak/>
        <w:t>дополнительно осуществляет проверку по следующим направлениям:</w:t>
      </w:r>
    </w:p>
    <w:p w14:paraId="1230E751" w14:textId="56FF4862" w:rsidR="00E12C57" w:rsidRPr="002079DF" w:rsidRDefault="00E12C57" w:rsidP="00E12C57">
      <w:pPr>
        <w:pStyle w:val="afe"/>
        <w:shd w:val="clear" w:color="auto" w:fill="FFFFFF"/>
        <w:spacing w:before="0" w:beforeAutospacing="0" w:after="0" w:afterAutospacing="0"/>
        <w:ind w:firstLine="709"/>
        <w:jc w:val="both"/>
        <w:rPr>
          <w:color w:val="000000"/>
          <w:sz w:val="26"/>
          <w:szCs w:val="26"/>
        </w:rPr>
      </w:pPr>
      <w:r w:rsidRPr="002079DF">
        <w:rPr>
          <w:color w:val="000000"/>
          <w:sz w:val="26"/>
          <w:szCs w:val="26"/>
        </w:rPr>
        <w:t>1)</w:t>
      </w:r>
      <w:r w:rsidRPr="002079DF">
        <w:rPr>
          <w:color w:val="000000"/>
          <w:sz w:val="26"/>
          <w:szCs w:val="26"/>
        </w:rPr>
        <w:tab/>
        <w:t>наличие информации о контракте в реестре контрактов;</w:t>
      </w:r>
    </w:p>
    <w:p w14:paraId="7926C472" w14:textId="085F957C" w:rsidR="00E12C57" w:rsidRPr="002079DF" w:rsidRDefault="00E12C57" w:rsidP="00E12C57">
      <w:pPr>
        <w:pStyle w:val="afe"/>
        <w:shd w:val="clear" w:color="auto" w:fill="FFFFFF"/>
        <w:spacing w:before="0" w:beforeAutospacing="0" w:after="0" w:afterAutospacing="0"/>
        <w:ind w:firstLine="709"/>
        <w:jc w:val="both"/>
        <w:rPr>
          <w:color w:val="000000"/>
          <w:sz w:val="26"/>
          <w:szCs w:val="26"/>
        </w:rPr>
      </w:pPr>
      <w:r w:rsidRPr="002079DF">
        <w:rPr>
          <w:color w:val="000000"/>
          <w:sz w:val="26"/>
          <w:szCs w:val="26"/>
        </w:rPr>
        <w:t>2)</w:t>
      </w:r>
      <w:r w:rsidRPr="002079DF">
        <w:rPr>
          <w:color w:val="000000"/>
          <w:sz w:val="26"/>
          <w:szCs w:val="26"/>
        </w:rPr>
        <w:tab/>
        <w:t>наличие в платежном документе указания кода вида реестра - "02";</w:t>
      </w:r>
    </w:p>
    <w:p w14:paraId="5F4B4831" w14:textId="6BB92EA4" w:rsidR="00E12C57" w:rsidRPr="002079DF" w:rsidRDefault="00E12C57" w:rsidP="00E12C57">
      <w:pPr>
        <w:pStyle w:val="afe"/>
        <w:shd w:val="clear" w:color="auto" w:fill="FFFFFF"/>
        <w:spacing w:before="0" w:beforeAutospacing="0" w:after="0" w:afterAutospacing="0"/>
        <w:ind w:firstLine="709"/>
        <w:jc w:val="both"/>
        <w:rPr>
          <w:color w:val="000000"/>
          <w:sz w:val="26"/>
          <w:szCs w:val="26"/>
        </w:rPr>
      </w:pPr>
      <w:r w:rsidRPr="002079DF">
        <w:rPr>
          <w:color w:val="000000"/>
          <w:sz w:val="26"/>
          <w:szCs w:val="26"/>
        </w:rPr>
        <w:t>3)</w:t>
      </w:r>
      <w:r w:rsidRPr="002079DF">
        <w:rPr>
          <w:color w:val="000000"/>
          <w:sz w:val="26"/>
          <w:szCs w:val="26"/>
        </w:rPr>
        <w:tab/>
        <w:t>соответствие уникального номера реестровой записи, идентификатора информации об этапе исполнения контракта, в случае, если контрактом предусмотрена выплата аванса, указанных в платежном документе, уникальному номеру реестровой записи, идентификатору информации об этапе исполнения контракта, указанных в реестре контрактов;</w:t>
      </w:r>
    </w:p>
    <w:p w14:paraId="661D6687" w14:textId="240D884F" w:rsidR="00E12C57" w:rsidRPr="002079DF" w:rsidRDefault="00E12C57" w:rsidP="00E12C57">
      <w:pPr>
        <w:pStyle w:val="afe"/>
        <w:shd w:val="clear" w:color="auto" w:fill="FFFFFF"/>
        <w:spacing w:before="0" w:beforeAutospacing="0" w:after="0" w:afterAutospacing="0"/>
        <w:ind w:firstLine="709"/>
        <w:jc w:val="both"/>
        <w:rPr>
          <w:color w:val="000000"/>
          <w:sz w:val="26"/>
          <w:szCs w:val="26"/>
        </w:rPr>
      </w:pPr>
      <w:r w:rsidRPr="002079DF">
        <w:rPr>
          <w:color w:val="000000"/>
          <w:sz w:val="26"/>
          <w:szCs w:val="26"/>
        </w:rPr>
        <w:t>4)</w:t>
      </w:r>
      <w:r w:rsidRPr="002079DF">
        <w:rPr>
          <w:color w:val="000000"/>
          <w:sz w:val="26"/>
          <w:szCs w:val="26"/>
        </w:rPr>
        <w:tab/>
        <w:t>соответствие уникального номера реестровой записи, идентификатора информации о документе о приемке, указанных в платежном документе, уникальному номеру реестровой записи, идентификатору информации о документе о приемке, указанных в реестре контрактов;</w:t>
      </w:r>
    </w:p>
    <w:p w14:paraId="10F32402" w14:textId="5E027D2E" w:rsidR="00E12C57" w:rsidRPr="002079DF" w:rsidRDefault="00E12C57" w:rsidP="00E12C57">
      <w:pPr>
        <w:pStyle w:val="afe"/>
        <w:shd w:val="clear" w:color="auto" w:fill="FFFFFF"/>
        <w:spacing w:before="0" w:beforeAutospacing="0" w:after="0" w:afterAutospacing="0"/>
        <w:ind w:firstLine="709"/>
        <w:jc w:val="both"/>
        <w:rPr>
          <w:color w:val="000000"/>
          <w:sz w:val="26"/>
          <w:szCs w:val="26"/>
        </w:rPr>
      </w:pPr>
      <w:r w:rsidRPr="002079DF">
        <w:rPr>
          <w:color w:val="000000"/>
          <w:sz w:val="26"/>
          <w:szCs w:val="26"/>
        </w:rPr>
        <w:t>5)</w:t>
      </w:r>
      <w:r w:rsidRPr="002079DF">
        <w:rPr>
          <w:color w:val="000000"/>
          <w:sz w:val="26"/>
          <w:szCs w:val="26"/>
        </w:rPr>
        <w:tab/>
      </w:r>
      <w:proofErr w:type="spellStart"/>
      <w:r w:rsidRPr="002079DF">
        <w:rPr>
          <w:color w:val="000000"/>
          <w:sz w:val="26"/>
          <w:szCs w:val="26"/>
        </w:rPr>
        <w:t>непревышение</w:t>
      </w:r>
      <w:proofErr w:type="spellEnd"/>
      <w:r w:rsidRPr="002079DF">
        <w:rPr>
          <w:color w:val="000000"/>
          <w:sz w:val="26"/>
          <w:szCs w:val="26"/>
        </w:rPr>
        <w:t xml:space="preserve"> суммы в платежном документе над суммой, указанной в этапе исполнения контракта, информация о котором размещена в реестре контрактов, если контрактом предусмотрена выплата аванса;</w:t>
      </w:r>
    </w:p>
    <w:p w14:paraId="5AB927D5" w14:textId="48EFFBB2" w:rsidR="00E12C57" w:rsidRPr="002079DF" w:rsidRDefault="00E12C57" w:rsidP="00E12C57">
      <w:pPr>
        <w:pStyle w:val="afe"/>
        <w:shd w:val="clear" w:color="auto" w:fill="FFFFFF"/>
        <w:spacing w:before="0" w:beforeAutospacing="0" w:after="0" w:afterAutospacing="0"/>
        <w:ind w:firstLine="709"/>
        <w:jc w:val="both"/>
        <w:rPr>
          <w:color w:val="000000"/>
          <w:sz w:val="26"/>
          <w:szCs w:val="26"/>
        </w:rPr>
      </w:pPr>
      <w:r w:rsidRPr="002079DF">
        <w:rPr>
          <w:color w:val="000000"/>
          <w:sz w:val="26"/>
          <w:szCs w:val="26"/>
        </w:rPr>
        <w:t>6)</w:t>
      </w:r>
      <w:r w:rsidRPr="002079DF">
        <w:rPr>
          <w:color w:val="000000"/>
          <w:sz w:val="26"/>
          <w:szCs w:val="26"/>
        </w:rPr>
        <w:tab/>
      </w:r>
      <w:proofErr w:type="spellStart"/>
      <w:r w:rsidRPr="002079DF">
        <w:rPr>
          <w:color w:val="000000"/>
          <w:sz w:val="26"/>
          <w:szCs w:val="26"/>
        </w:rPr>
        <w:t>непревышение</w:t>
      </w:r>
      <w:proofErr w:type="spellEnd"/>
      <w:r w:rsidRPr="002079DF">
        <w:rPr>
          <w:color w:val="000000"/>
          <w:sz w:val="26"/>
          <w:szCs w:val="26"/>
        </w:rPr>
        <w:t xml:space="preserve"> суммы в платежном документе над суммой, указанной в документе о приемке, информация о котором размещена в реестре контрактов.</w:t>
      </w:r>
    </w:p>
    <w:p w14:paraId="27EC2D0F" w14:textId="455646D8" w:rsidR="00E12C57" w:rsidRPr="002079DF" w:rsidRDefault="00E12C57" w:rsidP="00E12C57">
      <w:pPr>
        <w:pStyle w:val="afe"/>
        <w:shd w:val="clear" w:color="auto" w:fill="FFFFFF"/>
        <w:spacing w:before="0" w:beforeAutospacing="0" w:after="0" w:afterAutospacing="0"/>
        <w:ind w:firstLine="709"/>
        <w:jc w:val="both"/>
        <w:rPr>
          <w:sz w:val="26"/>
          <w:szCs w:val="26"/>
        </w:rPr>
      </w:pPr>
      <w:r w:rsidRPr="002079DF">
        <w:rPr>
          <w:color w:val="000000"/>
          <w:sz w:val="26"/>
          <w:szCs w:val="26"/>
        </w:rPr>
        <w:t>17.2.</w:t>
      </w:r>
      <w:r w:rsidR="004E4A8D" w:rsidRPr="002079DF">
        <w:rPr>
          <w:color w:val="000000"/>
          <w:sz w:val="26"/>
          <w:szCs w:val="26"/>
        </w:rPr>
        <w:tab/>
      </w:r>
      <w:r w:rsidRPr="002079DF">
        <w:rPr>
          <w:color w:val="000000"/>
          <w:sz w:val="26"/>
          <w:szCs w:val="26"/>
        </w:rPr>
        <w:t xml:space="preserve">При санкционировании целевых расходов в соответствии с платежными </w:t>
      </w:r>
      <w:r w:rsidRPr="002079DF">
        <w:rPr>
          <w:sz w:val="26"/>
          <w:szCs w:val="26"/>
        </w:rPr>
        <w:t>документами, сформированными с использованием единой информационной системы:</w:t>
      </w:r>
    </w:p>
    <w:p w14:paraId="4D8A52A2" w14:textId="199DD7F8" w:rsidR="00E12C57" w:rsidRPr="002079DF" w:rsidRDefault="00E12C57" w:rsidP="00E12C57">
      <w:pPr>
        <w:pStyle w:val="afe"/>
        <w:shd w:val="clear" w:color="auto" w:fill="FFFFFF"/>
        <w:spacing w:before="0" w:beforeAutospacing="0" w:after="0" w:afterAutospacing="0"/>
        <w:ind w:firstLine="709"/>
        <w:jc w:val="both"/>
        <w:rPr>
          <w:sz w:val="26"/>
          <w:szCs w:val="26"/>
        </w:rPr>
      </w:pPr>
      <w:r w:rsidRPr="002079DF">
        <w:rPr>
          <w:sz w:val="26"/>
          <w:szCs w:val="26"/>
        </w:rPr>
        <w:t>1)</w:t>
      </w:r>
      <w:r w:rsidRPr="002079DF">
        <w:rPr>
          <w:sz w:val="26"/>
          <w:szCs w:val="26"/>
        </w:rPr>
        <w:tab/>
        <w:t xml:space="preserve">проверка по направлениям, указанным в </w:t>
      </w:r>
      <w:hyperlink r:id="rId13" w:anchor="dst88" w:history="1">
        <w:r w:rsidRPr="002079DF">
          <w:rPr>
            <w:rStyle w:val="af1"/>
            <w:rFonts w:eastAsia="Arial"/>
            <w:color w:val="auto"/>
            <w:sz w:val="26"/>
            <w:szCs w:val="26"/>
            <w:u w:val="none"/>
          </w:rPr>
          <w:t>подпунктах 1</w:t>
        </w:r>
      </w:hyperlink>
      <w:r w:rsidRPr="002079DF">
        <w:rPr>
          <w:sz w:val="26"/>
          <w:szCs w:val="26"/>
        </w:rPr>
        <w:t xml:space="preserve"> и </w:t>
      </w:r>
      <w:hyperlink r:id="rId14" w:anchor="dst100066" w:history="1">
        <w:r w:rsidRPr="002079DF">
          <w:rPr>
            <w:rStyle w:val="af1"/>
            <w:rFonts w:eastAsia="Arial"/>
            <w:color w:val="auto"/>
            <w:sz w:val="26"/>
            <w:szCs w:val="26"/>
            <w:u w:val="none"/>
          </w:rPr>
          <w:t>4 пункта 17</w:t>
        </w:r>
      </w:hyperlink>
      <w:r w:rsidRPr="002079DF">
        <w:rPr>
          <w:sz w:val="26"/>
          <w:szCs w:val="26"/>
        </w:rPr>
        <w:t xml:space="preserve"> и </w:t>
      </w:r>
      <w:hyperlink r:id="rId15" w:anchor="dst96" w:history="1">
        <w:r w:rsidRPr="002079DF">
          <w:rPr>
            <w:rStyle w:val="af1"/>
            <w:rFonts w:eastAsia="Arial"/>
            <w:color w:val="auto"/>
            <w:sz w:val="26"/>
            <w:szCs w:val="26"/>
            <w:u w:val="none"/>
          </w:rPr>
          <w:t>пункте 17.1</w:t>
        </w:r>
      </w:hyperlink>
      <w:r w:rsidRPr="002079DF">
        <w:rPr>
          <w:sz w:val="26"/>
          <w:szCs w:val="26"/>
        </w:rPr>
        <w:t>. настоящего Порядка, осуществляется автоматически с использованием единой информационной системы;</w:t>
      </w:r>
    </w:p>
    <w:p w14:paraId="4E90E9CA" w14:textId="0EC73334" w:rsidR="00E12C57" w:rsidRPr="002079DF" w:rsidRDefault="004E4A8D" w:rsidP="00E12C57">
      <w:pPr>
        <w:pStyle w:val="afe"/>
        <w:shd w:val="clear" w:color="auto" w:fill="FFFFFF"/>
        <w:spacing w:before="0" w:beforeAutospacing="0" w:after="0" w:afterAutospacing="0"/>
        <w:ind w:firstLine="709"/>
        <w:jc w:val="both"/>
        <w:rPr>
          <w:sz w:val="26"/>
          <w:szCs w:val="26"/>
        </w:rPr>
      </w:pPr>
      <w:r w:rsidRPr="002079DF">
        <w:rPr>
          <w:sz w:val="26"/>
          <w:szCs w:val="26"/>
        </w:rPr>
        <w:t>2)</w:t>
      </w:r>
      <w:r w:rsidRPr="002079DF">
        <w:rPr>
          <w:sz w:val="26"/>
          <w:szCs w:val="26"/>
        </w:rPr>
        <w:tab/>
      </w:r>
      <w:r w:rsidR="00E12C57" w:rsidRPr="002079DF">
        <w:rPr>
          <w:sz w:val="26"/>
          <w:szCs w:val="26"/>
        </w:rPr>
        <w:t>проверка по направлениям, указанным в</w:t>
      </w:r>
      <w:r w:rsidRPr="002079DF">
        <w:rPr>
          <w:sz w:val="26"/>
          <w:szCs w:val="26"/>
        </w:rPr>
        <w:t xml:space="preserve"> </w:t>
      </w:r>
      <w:hyperlink r:id="rId16" w:anchor="dst89" w:history="1">
        <w:r w:rsidR="00E12C57" w:rsidRPr="002079DF">
          <w:rPr>
            <w:rStyle w:val="af1"/>
            <w:rFonts w:eastAsia="Arial"/>
            <w:color w:val="auto"/>
            <w:sz w:val="26"/>
            <w:szCs w:val="26"/>
            <w:u w:val="none"/>
          </w:rPr>
          <w:t>подпунктах 2</w:t>
        </w:r>
      </w:hyperlink>
      <w:r w:rsidR="00E12C57" w:rsidRPr="002079DF">
        <w:rPr>
          <w:sz w:val="26"/>
          <w:szCs w:val="26"/>
        </w:rPr>
        <w:t>,</w:t>
      </w:r>
      <w:r w:rsidRPr="002079DF">
        <w:rPr>
          <w:sz w:val="26"/>
          <w:szCs w:val="26"/>
        </w:rPr>
        <w:t xml:space="preserve"> </w:t>
      </w:r>
      <w:hyperlink r:id="rId17" w:anchor="dst100065" w:history="1">
        <w:r w:rsidR="00E12C57" w:rsidRPr="002079DF">
          <w:rPr>
            <w:rStyle w:val="af1"/>
            <w:rFonts w:eastAsia="Arial"/>
            <w:color w:val="auto"/>
            <w:sz w:val="26"/>
            <w:szCs w:val="26"/>
            <w:u w:val="none"/>
          </w:rPr>
          <w:t>3</w:t>
        </w:r>
      </w:hyperlink>
      <w:r w:rsidR="00E12C57" w:rsidRPr="002079DF">
        <w:rPr>
          <w:sz w:val="26"/>
          <w:szCs w:val="26"/>
        </w:rPr>
        <w:t>,</w:t>
      </w:r>
      <w:r w:rsidRPr="002079DF">
        <w:rPr>
          <w:sz w:val="26"/>
          <w:szCs w:val="26"/>
        </w:rPr>
        <w:t xml:space="preserve"> </w:t>
      </w:r>
      <w:hyperlink r:id="rId18" w:anchor="dst100067" w:history="1">
        <w:r w:rsidR="00E12C57" w:rsidRPr="002079DF">
          <w:rPr>
            <w:rStyle w:val="af1"/>
            <w:rFonts w:eastAsia="Arial"/>
            <w:color w:val="auto"/>
            <w:sz w:val="26"/>
            <w:szCs w:val="26"/>
            <w:u w:val="none"/>
          </w:rPr>
          <w:t>5</w:t>
        </w:r>
      </w:hyperlink>
      <w:r w:rsidRPr="002079DF">
        <w:rPr>
          <w:sz w:val="26"/>
          <w:szCs w:val="26"/>
        </w:rPr>
        <w:t xml:space="preserve"> </w:t>
      </w:r>
      <w:r w:rsidR="00E12C57" w:rsidRPr="002079DF">
        <w:rPr>
          <w:sz w:val="26"/>
          <w:szCs w:val="26"/>
        </w:rPr>
        <w:t>-</w:t>
      </w:r>
      <w:r w:rsidRPr="002079DF">
        <w:rPr>
          <w:sz w:val="26"/>
          <w:szCs w:val="26"/>
        </w:rPr>
        <w:t xml:space="preserve"> </w:t>
      </w:r>
      <w:hyperlink r:id="rId19" w:anchor="dst100070" w:history="1">
        <w:r w:rsidR="00E12C57" w:rsidRPr="002079DF">
          <w:rPr>
            <w:rStyle w:val="af1"/>
            <w:rFonts w:eastAsia="Arial"/>
            <w:color w:val="auto"/>
            <w:sz w:val="26"/>
            <w:szCs w:val="26"/>
            <w:u w:val="none"/>
          </w:rPr>
          <w:t>8 пункта 1</w:t>
        </w:r>
      </w:hyperlink>
      <w:r w:rsidR="00E12C57" w:rsidRPr="002079DF">
        <w:rPr>
          <w:sz w:val="26"/>
          <w:szCs w:val="26"/>
        </w:rPr>
        <w:t>7 настоящего Порядка, проводится УФК по РК с использованием информационных систем;</w:t>
      </w:r>
    </w:p>
    <w:p w14:paraId="2865DB87" w14:textId="0A8E8503" w:rsidR="00E12C57" w:rsidRPr="002079DF" w:rsidRDefault="004E4A8D" w:rsidP="00E12C57">
      <w:pPr>
        <w:pStyle w:val="afe"/>
        <w:shd w:val="clear" w:color="auto" w:fill="FFFFFF"/>
        <w:spacing w:before="0" w:beforeAutospacing="0" w:after="0" w:afterAutospacing="0"/>
        <w:ind w:firstLine="709"/>
        <w:jc w:val="both"/>
        <w:rPr>
          <w:sz w:val="26"/>
          <w:szCs w:val="26"/>
        </w:rPr>
      </w:pPr>
      <w:r w:rsidRPr="002079DF">
        <w:rPr>
          <w:sz w:val="26"/>
          <w:szCs w:val="26"/>
        </w:rPr>
        <w:t>3)</w:t>
      </w:r>
      <w:r w:rsidRPr="002079DF">
        <w:rPr>
          <w:sz w:val="26"/>
          <w:szCs w:val="26"/>
        </w:rPr>
        <w:tab/>
      </w:r>
      <w:r w:rsidR="00E12C57" w:rsidRPr="002079DF">
        <w:rPr>
          <w:sz w:val="26"/>
          <w:szCs w:val="26"/>
        </w:rPr>
        <w:t>проверка по направлению, указанному в</w:t>
      </w:r>
      <w:r w:rsidRPr="002079DF">
        <w:rPr>
          <w:sz w:val="26"/>
          <w:szCs w:val="26"/>
        </w:rPr>
        <w:t xml:space="preserve"> </w:t>
      </w:r>
      <w:hyperlink r:id="rId20" w:anchor="dst100071" w:history="1">
        <w:r w:rsidR="00E12C57" w:rsidRPr="002079DF">
          <w:rPr>
            <w:rStyle w:val="af1"/>
            <w:rFonts w:eastAsia="Arial"/>
            <w:color w:val="auto"/>
            <w:sz w:val="26"/>
            <w:szCs w:val="26"/>
            <w:u w:val="none"/>
          </w:rPr>
          <w:t>подпункте 9 пункта 1</w:t>
        </w:r>
        <w:r w:rsidRPr="002079DF">
          <w:rPr>
            <w:rStyle w:val="af1"/>
            <w:rFonts w:eastAsia="Arial"/>
            <w:color w:val="auto"/>
            <w:sz w:val="26"/>
            <w:szCs w:val="26"/>
            <w:u w:val="none"/>
          </w:rPr>
          <w:t>7</w:t>
        </w:r>
      </w:hyperlink>
      <w:r w:rsidRPr="002079DF">
        <w:rPr>
          <w:sz w:val="26"/>
          <w:szCs w:val="26"/>
        </w:rPr>
        <w:t xml:space="preserve"> </w:t>
      </w:r>
      <w:r w:rsidR="00E12C57" w:rsidRPr="002079DF">
        <w:rPr>
          <w:sz w:val="26"/>
          <w:szCs w:val="26"/>
        </w:rPr>
        <w:t>настоящего Порядка, не проводится.</w:t>
      </w:r>
    </w:p>
    <w:p w14:paraId="0D29569B" w14:textId="4DF66E14" w:rsidR="001D3AD2" w:rsidRPr="002079DF" w:rsidRDefault="001D3AD2" w:rsidP="001D3AD2">
      <w:pPr>
        <w:widowControl w:val="0"/>
        <w:autoSpaceDE w:val="0"/>
        <w:autoSpaceDN w:val="0"/>
        <w:ind w:firstLine="709"/>
        <w:jc w:val="both"/>
        <w:rPr>
          <w:sz w:val="26"/>
          <w:szCs w:val="26"/>
        </w:rPr>
      </w:pPr>
      <w:bookmarkStart w:id="7" w:name="P113"/>
      <w:bookmarkEnd w:id="7"/>
      <w:r w:rsidRPr="002079DF">
        <w:rPr>
          <w:sz w:val="26"/>
          <w:szCs w:val="26"/>
        </w:rPr>
        <w:t>18.</w:t>
      </w:r>
      <w:r w:rsidRPr="002079DF">
        <w:rPr>
          <w:sz w:val="26"/>
          <w:szCs w:val="26"/>
        </w:rPr>
        <w:tab/>
        <w:t>У</w:t>
      </w:r>
      <w:r w:rsidR="00626676" w:rsidRPr="002079DF">
        <w:rPr>
          <w:sz w:val="26"/>
          <w:szCs w:val="26"/>
        </w:rPr>
        <w:t>ФК по РК</w:t>
      </w:r>
      <w:r w:rsidRPr="002079DF">
        <w:rPr>
          <w:sz w:val="26"/>
          <w:szCs w:val="26"/>
        </w:rPr>
        <w:t xml:space="preserve"> при положительном результате проверки, предусмотренной пунктами 16 </w:t>
      </w:r>
      <w:r w:rsidR="004E4A8D" w:rsidRPr="002079DF">
        <w:rPr>
          <w:sz w:val="26"/>
          <w:szCs w:val="26"/>
        </w:rPr>
        <w:t>-</w:t>
      </w:r>
      <w:r w:rsidRPr="002079DF">
        <w:rPr>
          <w:sz w:val="26"/>
          <w:szCs w:val="26"/>
        </w:rPr>
        <w:t xml:space="preserve"> 17</w:t>
      </w:r>
      <w:r w:rsidR="004E4A8D" w:rsidRPr="002079DF">
        <w:rPr>
          <w:sz w:val="26"/>
          <w:szCs w:val="26"/>
        </w:rPr>
        <w:t>.2.</w:t>
      </w:r>
      <w:r w:rsidRPr="002079DF">
        <w:rPr>
          <w:sz w:val="26"/>
          <w:szCs w:val="26"/>
        </w:rPr>
        <w:t xml:space="preserve"> настоящего Порядка, не позднее рабочего дня, следующего за днем представления учреждением в </w:t>
      </w:r>
      <w:r w:rsidR="00626676" w:rsidRPr="002079DF">
        <w:rPr>
          <w:sz w:val="26"/>
          <w:szCs w:val="26"/>
        </w:rPr>
        <w:t>УФК по РК</w:t>
      </w:r>
      <w:r w:rsidRPr="002079DF">
        <w:rPr>
          <w:sz w:val="26"/>
          <w:szCs w:val="26"/>
        </w:rPr>
        <w:t xml:space="preserve"> платежного документа, осуществляет санкционирование оплаты целевых расходов и принимает к исполнению платежные документы.</w:t>
      </w:r>
    </w:p>
    <w:p w14:paraId="0911FF8B" w14:textId="63FD2A97" w:rsidR="002E00B8" w:rsidRPr="002079DF" w:rsidRDefault="001D3AD2" w:rsidP="002E00B8">
      <w:pPr>
        <w:widowControl w:val="0"/>
        <w:autoSpaceDE w:val="0"/>
        <w:autoSpaceDN w:val="0"/>
        <w:ind w:firstLine="709"/>
        <w:jc w:val="both"/>
        <w:rPr>
          <w:rFonts w:eastAsiaTheme="minorHAnsi"/>
          <w:sz w:val="26"/>
          <w:szCs w:val="26"/>
          <w:lang w:eastAsia="en-US"/>
        </w:rPr>
      </w:pPr>
      <w:r w:rsidRPr="002079DF">
        <w:rPr>
          <w:sz w:val="26"/>
          <w:szCs w:val="26"/>
        </w:rPr>
        <w:t xml:space="preserve">В случае несоблюдения требований, установленных </w:t>
      </w:r>
      <w:hyperlink w:anchor="P92" w:history="1">
        <w:r w:rsidRPr="002079DF">
          <w:rPr>
            <w:rStyle w:val="af1"/>
            <w:rFonts w:eastAsia="Arial"/>
            <w:color w:val="auto"/>
            <w:sz w:val="26"/>
            <w:szCs w:val="26"/>
            <w:u w:val="none"/>
          </w:rPr>
          <w:t xml:space="preserve">пунктами </w:t>
        </w:r>
      </w:hyperlink>
      <w:r w:rsidR="004E4A8D" w:rsidRPr="002079DF">
        <w:rPr>
          <w:sz w:val="26"/>
          <w:szCs w:val="26"/>
        </w:rPr>
        <w:t xml:space="preserve">16 - 17.2. </w:t>
      </w:r>
      <w:r w:rsidRPr="002079DF">
        <w:rPr>
          <w:sz w:val="26"/>
          <w:szCs w:val="26"/>
        </w:rPr>
        <w:t>настоящего Порядка У</w:t>
      </w:r>
      <w:r w:rsidR="00626676" w:rsidRPr="002079DF">
        <w:rPr>
          <w:sz w:val="26"/>
          <w:szCs w:val="26"/>
        </w:rPr>
        <w:t>ФК по РК</w:t>
      </w:r>
      <w:r w:rsidRPr="002079DF">
        <w:rPr>
          <w:sz w:val="26"/>
          <w:szCs w:val="26"/>
        </w:rPr>
        <w:t xml:space="preserve"> в срок, установленный </w:t>
      </w:r>
      <w:hyperlink w:anchor="P113" w:history="1">
        <w:r w:rsidRPr="002079DF">
          <w:rPr>
            <w:rStyle w:val="af1"/>
            <w:rFonts w:eastAsia="Arial"/>
            <w:color w:val="auto"/>
            <w:sz w:val="26"/>
            <w:szCs w:val="26"/>
            <w:u w:val="none"/>
          </w:rPr>
          <w:t>абзацем первым</w:t>
        </w:r>
      </w:hyperlink>
      <w:r w:rsidRPr="002079DF">
        <w:rPr>
          <w:sz w:val="26"/>
          <w:szCs w:val="26"/>
        </w:rPr>
        <w:t xml:space="preserve"> настоящего пункта, направляет учреждению </w:t>
      </w:r>
      <w:r w:rsidR="002E00B8" w:rsidRPr="002079DF">
        <w:rPr>
          <w:sz w:val="26"/>
          <w:szCs w:val="26"/>
        </w:rPr>
        <w:t>Уведомление</w:t>
      </w:r>
      <w:r w:rsidR="002E00B8" w:rsidRPr="002079DF">
        <w:rPr>
          <w:rFonts w:eastAsiaTheme="minorHAnsi"/>
          <w:sz w:val="26"/>
          <w:szCs w:val="26"/>
          <w:lang w:eastAsia="en-US"/>
        </w:rPr>
        <w:t xml:space="preserve"> содержащее информацию, позволяющую идентифицировать платежный документ, не принятый к исполнению, а также содержащее дату и причину отказа в санкционировании целевых расходов в случае, если платежный документ представлялся учреждением в электронном виде, или в случае, если платежный документ представлен на бумажном носителе, возвращает копию платежного документа с проставлением даты отказа и причины отказа.</w:t>
      </w:r>
    </w:p>
    <w:p w14:paraId="74178BEA" w14:textId="0CBE4FDC" w:rsidR="002E00B8" w:rsidRPr="002079DF" w:rsidRDefault="002E00B8" w:rsidP="002E00B8">
      <w:pPr>
        <w:autoSpaceDE w:val="0"/>
        <w:autoSpaceDN w:val="0"/>
        <w:adjustRightInd w:val="0"/>
        <w:ind w:firstLine="709"/>
        <w:jc w:val="both"/>
        <w:rPr>
          <w:rFonts w:eastAsiaTheme="minorHAnsi"/>
          <w:sz w:val="26"/>
          <w:szCs w:val="26"/>
          <w:lang w:eastAsia="en-US"/>
        </w:rPr>
      </w:pPr>
      <w:r w:rsidRPr="002079DF">
        <w:rPr>
          <w:rFonts w:eastAsiaTheme="minorHAnsi"/>
          <w:sz w:val="26"/>
          <w:szCs w:val="26"/>
          <w:lang w:eastAsia="en-US"/>
        </w:rPr>
        <w:t xml:space="preserve">В случае формирования платежного документа с использованием </w:t>
      </w:r>
      <w:r w:rsidR="004E4A8D" w:rsidRPr="002079DF">
        <w:rPr>
          <w:rFonts w:eastAsiaTheme="minorHAnsi"/>
          <w:sz w:val="26"/>
          <w:szCs w:val="26"/>
          <w:lang w:eastAsia="en-US"/>
        </w:rPr>
        <w:t>единой информационной системы</w:t>
      </w:r>
      <w:r w:rsidRPr="002079DF">
        <w:rPr>
          <w:rFonts w:eastAsiaTheme="minorHAnsi"/>
          <w:sz w:val="26"/>
          <w:szCs w:val="26"/>
          <w:lang w:eastAsia="en-US"/>
        </w:rPr>
        <w:t xml:space="preserve">, Уведомление, предусмотренное </w:t>
      </w:r>
      <w:hyperlink r:id="rId21" w:history="1">
        <w:r w:rsidRPr="002079DF">
          <w:rPr>
            <w:rFonts w:eastAsiaTheme="minorHAnsi"/>
            <w:sz w:val="26"/>
            <w:szCs w:val="26"/>
            <w:lang w:eastAsia="en-US"/>
          </w:rPr>
          <w:t>абзацем вторым</w:t>
        </w:r>
      </w:hyperlink>
      <w:r w:rsidRPr="002079DF">
        <w:rPr>
          <w:rFonts w:eastAsiaTheme="minorHAnsi"/>
          <w:sz w:val="26"/>
          <w:szCs w:val="26"/>
          <w:lang w:eastAsia="en-US"/>
        </w:rPr>
        <w:t xml:space="preserve"> настоящего пункта, направляется учреждению с использованием </w:t>
      </w:r>
      <w:r w:rsidR="004E4A8D" w:rsidRPr="002079DF">
        <w:rPr>
          <w:rFonts w:eastAsiaTheme="minorHAnsi"/>
          <w:sz w:val="26"/>
          <w:szCs w:val="26"/>
          <w:lang w:eastAsia="en-US"/>
        </w:rPr>
        <w:t>единой информационной системы</w:t>
      </w:r>
      <w:r w:rsidRPr="002079DF">
        <w:rPr>
          <w:rFonts w:eastAsiaTheme="minorHAnsi"/>
          <w:sz w:val="26"/>
          <w:szCs w:val="26"/>
          <w:lang w:eastAsia="en-US"/>
        </w:rPr>
        <w:t>.</w:t>
      </w:r>
    </w:p>
    <w:p w14:paraId="51F67D11" w14:textId="77777777" w:rsidR="001D3AD2" w:rsidRPr="002079DF" w:rsidRDefault="001D3AD2" w:rsidP="001D3AD2">
      <w:pPr>
        <w:widowControl w:val="0"/>
        <w:autoSpaceDE w:val="0"/>
        <w:autoSpaceDN w:val="0"/>
        <w:ind w:firstLine="709"/>
        <w:jc w:val="both"/>
        <w:rPr>
          <w:sz w:val="26"/>
          <w:szCs w:val="26"/>
        </w:rPr>
      </w:pPr>
      <w:r w:rsidRPr="002079DF">
        <w:rPr>
          <w:sz w:val="26"/>
          <w:szCs w:val="26"/>
        </w:rPr>
        <w:t>19.</w:t>
      </w:r>
      <w:r w:rsidRPr="002079DF">
        <w:rPr>
          <w:sz w:val="26"/>
          <w:szCs w:val="26"/>
        </w:rPr>
        <w:tab/>
        <w:t xml:space="preserve">Положения подпункта 8 пункта 17 настоящего Порядка не распространяются на санкционирование оплаты целевых расходов, связанных с </w:t>
      </w:r>
      <w:r w:rsidRPr="002079DF">
        <w:rPr>
          <w:sz w:val="26"/>
          <w:szCs w:val="26"/>
        </w:rPr>
        <w:lastRenderedPageBreak/>
        <w:t>исполнением исполнительных документов и решений налоговых органов, предусматривающих обращение взыскания на средства учреждения.</w:t>
      </w:r>
    </w:p>
    <w:p w14:paraId="7828E2F1" w14:textId="77777777" w:rsidR="001D3AD2" w:rsidRPr="002079DF" w:rsidRDefault="001D3AD2" w:rsidP="001D3AD2">
      <w:pPr>
        <w:widowControl w:val="0"/>
        <w:autoSpaceDE w:val="0"/>
        <w:autoSpaceDN w:val="0"/>
        <w:ind w:firstLine="709"/>
        <w:jc w:val="both"/>
        <w:rPr>
          <w:sz w:val="26"/>
          <w:szCs w:val="26"/>
        </w:rPr>
      </w:pPr>
      <w:bookmarkStart w:id="8" w:name="P130"/>
      <w:bookmarkEnd w:id="8"/>
      <w:r w:rsidRPr="002079DF">
        <w:rPr>
          <w:sz w:val="26"/>
          <w:szCs w:val="26"/>
        </w:rPr>
        <w:t>20.</w:t>
      </w:r>
      <w:r w:rsidRPr="002079DF">
        <w:rPr>
          <w:sz w:val="26"/>
          <w:szCs w:val="26"/>
        </w:rPr>
        <w:tab/>
        <w:t>При составлении Сведений учреждением в них указываются:</w:t>
      </w:r>
    </w:p>
    <w:p w14:paraId="53973BB9" w14:textId="77777777" w:rsidR="001D3AD2" w:rsidRPr="002079DF" w:rsidRDefault="001D3AD2" w:rsidP="001D3AD2">
      <w:pPr>
        <w:widowControl w:val="0"/>
        <w:autoSpaceDE w:val="0"/>
        <w:autoSpaceDN w:val="0"/>
        <w:ind w:firstLine="709"/>
        <w:jc w:val="both"/>
        <w:rPr>
          <w:sz w:val="26"/>
          <w:szCs w:val="26"/>
        </w:rPr>
      </w:pPr>
      <w:r w:rsidRPr="002079DF">
        <w:rPr>
          <w:sz w:val="26"/>
          <w:szCs w:val="26"/>
        </w:rPr>
        <w:t>а) в заголовочной части:</w:t>
      </w:r>
    </w:p>
    <w:p w14:paraId="6BDB11EE" w14:textId="5C15A86D" w:rsidR="001D3AD2" w:rsidRPr="002079DF" w:rsidRDefault="001D3AD2" w:rsidP="001D3AD2">
      <w:pPr>
        <w:widowControl w:val="0"/>
        <w:autoSpaceDE w:val="0"/>
        <w:autoSpaceDN w:val="0"/>
        <w:ind w:firstLine="709"/>
        <w:jc w:val="both"/>
        <w:rPr>
          <w:sz w:val="26"/>
          <w:szCs w:val="26"/>
        </w:rPr>
      </w:pPr>
      <w:r w:rsidRPr="002079DF">
        <w:rPr>
          <w:sz w:val="26"/>
          <w:szCs w:val="26"/>
        </w:rPr>
        <w:t xml:space="preserve">дата составления Сведений с указанием в кодовой зоне даты составления документа и даты </w:t>
      </w:r>
      <w:r w:rsidR="00EF7C15" w:rsidRPr="002079DF">
        <w:rPr>
          <w:sz w:val="26"/>
          <w:szCs w:val="26"/>
        </w:rPr>
        <w:t>составления</w:t>
      </w:r>
      <w:r w:rsidRPr="002079DF">
        <w:rPr>
          <w:sz w:val="26"/>
          <w:szCs w:val="26"/>
        </w:rPr>
        <w:t xml:space="preserve"> Сведений, предшествующих настоящим в формате «ДД.ММ.ГГГГ»;</w:t>
      </w:r>
    </w:p>
    <w:p w14:paraId="4E4BBC9D" w14:textId="77777777" w:rsidR="001D3AD2" w:rsidRPr="002079DF" w:rsidRDefault="001D3AD2" w:rsidP="001D3AD2">
      <w:pPr>
        <w:widowControl w:val="0"/>
        <w:autoSpaceDE w:val="0"/>
        <w:autoSpaceDN w:val="0"/>
        <w:ind w:firstLine="709"/>
        <w:jc w:val="both"/>
        <w:rPr>
          <w:sz w:val="26"/>
          <w:szCs w:val="26"/>
        </w:rPr>
      </w:pPr>
      <w:r w:rsidRPr="002079DF">
        <w:rPr>
          <w:sz w:val="26"/>
          <w:szCs w:val="26"/>
        </w:rPr>
        <w:t>в строке «Наименование учреждения» - полное или сокращенное наименование учреждения с указанием в кодовой зоне:</w:t>
      </w:r>
    </w:p>
    <w:p w14:paraId="4A8FB544" w14:textId="77777777" w:rsidR="001D3AD2" w:rsidRPr="002079DF" w:rsidRDefault="001D3AD2" w:rsidP="001D3AD2">
      <w:pPr>
        <w:widowControl w:val="0"/>
        <w:autoSpaceDE w:val="0"/>
        <w:autoSpaceDN w:val="0"/>
        <w:ind w:firstLine="709"/>
        <w:jc w:val="both"/>
        <w:rPr>
          <w:sz w:val="26"/>
          <w:szCs w:val="26"/>
        </w:rPr>
      </w:pPr>
      <w:r w:rsidRPr="002079DF">
        <w:rPr>
          <w:sz w:val="26"/>
          <w:szCs w:val="26"/>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14:paraId="0629D091" w14:textId="77777777" w:rsidR="001D3AD2" w:rsidRPr="002079DF" w:rsidRDefault="001D3AD2" w:rsidP="001D3AD2">
      <w:pPr>
        <w:widowControl w:val="0"/>
        <w:autoSpaceDE w:val="0"/>
        <w:autoSpaceDN w:val="0"/>
        <w:ind w:firstLine="709"/>
        <w:jc w:val="both"/>
        <w:rPr>
          <w:sz w:val="26"/>
          <w:szCs w:val="26"/>
        </w:rPr>
      </w:pPr>
      <w:r w:rsidRPr="002079DF">
        <w:rPr>
          <w:sz w:val="26"/>
          <w:szCs w:val="26"/>
        </w:rPr>
        <w:t>идентификационного номера налогоплательщика (ИНН) и кода причины постановки его на учет в налоговом органе (КПП);</w:t>
      </w:r>
    </w:p>
    <w:p w14:paraId="0D32FC82" w14:textId="77777777" w:rsidR="001D3AD2" w:rsidRPr="002079DF" w:rsidRDefault="001D3AD2" w:rsidP="001D3AD2">
      <w:pPr>
        <w:widowControl w:val="0"/>
        <w:autoSpaceDE w:val="0"/>
        <w:autoSpaceDN w:val="0"/>
        <w:ind w:firstLine="709"/>
        <w:jc w:val="both"/>
        <w:rPr>
          <w:sz w:val="26"/>
          <w:szCs w:val="26"/>
        </w:rPr>
      </w:pPr>
      <w:r w:rsidRPr="002079DF">
        <w:rPr>
          <w:sz w:val="26"/>
          <w:szCs w:val="26"/>
        </w:rPr>
        <w:t>в строке «Наименование органа, осуществляющего функции и полномочия учредителя» указывается полное или сокращенное наименование учредителя с указанием в кодовой зоне его лицевого счета и кода главного распорядителя бюджетных средств (код Главы по БК);</w:t>
      </w:r>
    </w:p>
    <w:p w14:paraId="780DB2AF" w14:textId="42E69756" w:rsidR="001D3AD2" w:rsidRPr="002079DF" w:rsidRDefault="001D3AD2" w:rsidP="001D3AD2">
      <w:pPr>
        <w:widowControl w:val="0"/>
        <w:autoSpaceDE w:val="0"/>
        <w:autoSpaceDN w:val="0"/>
        <w:ind w:firstLine="709"/>
        <w:jc w:val="both"/>
        <w:rPr>
          <w:sz w:val="26"/>
          <w:szCs w:val="26"/>
        </w:rPr>
      </w:pPr>
      <w:r w:rsidRPr="002079DF">
        <w:rPr>
          <w:sz w:val="26"/>
          <w:szCs w:val="26"/>
        </w:rPr>
        <w:t xml:space="preserve">в строке «Наименование территориального органа Федерального казначейства, осуществляющего ведение лицевого счета» указывается наименование </w:t>
      </w:r>
      <w:r w:rsidR="006769C6" w:rsidRPr="002079DF">
        <w:rPr>
          <w:sz w:val="26"/>
          <w:szCs w:val="26"/>
        </w:rPr>
        <w:t>УФК по РК</w:t>
      </w:r>
      <w:r w:rsidRPr="002079DF">
        <w:rPr>
          <w:sz w:val="26"/>
          <w:szCs w:val="26"/>
        </w:rPr>
        <w:t>, в котором учреждению открыт отдельный лицевой счет, с указанием в кодовой зоне кода по КОФК.</w:t>
      </w:r>
    </w:p>
    <w:p w14:paraId="408CCAE7" w14:textId="77777777" w:rsidR="001D3AD2" w:rsidRPr="002079DF" w:rsidRDefault="001D3AD2" w:rsidP="001D3AD2">
      <w:pPr>
        <w:widowControl w:val="0"/>
        <w:autoSpaceDE w:val="0"/>
        <w:autoSpaceDN w:val="0"/>
        <w:ind w:firstLine="709"/>
        <w:jc w:val="both"/>
        <w:rPr>
          <w:sz w:val="26"/>
          <w:szCs w:val="26"/>
        </w:rPr>
      </w:pPr>
      <w:r w:rsidRPr="002079DF">
        <w:rPr>
          <w:sz w:val="26"/>
          <w:szCs w:val="26"/>
        </w:rPr>
        <w:t>б) в табличной части:</w:t>
      </w:r>
    </w:p>
    <w:p w14:paraId="7450C5F9" w14:textId="3ACD10CD" w:rsidR="001D3AD2" w:rsidRPr="002079DF" w:rsidRDefault="001D3AD2" w:rsidP="00441033">
      <w:pPr>
        <w:autoSpaceDE w:val="0"/>
        <w:autoSpaceDN w:val="0"/>
        <w:adjustRightInd w:val="0"/>
        <w:ind w:firstLine="709"/>
        <w:jc w:val="both"/>
        <w:rPr>
          <w:sz w:val="26"/>
          <w:szCs w:val="26"/>
        </w:rPr>
      </w:pPr>
      <w:r w:rsidRPr="002079DF">
        <w:rPr>
          <w:sz w:val="26"/>
          <w:szCs w:val="26"/>
        </w:rPr>
        <w:t>в графах 1 и 2 - наименование целевой субсидии и код субсидии в соответствии с Перечнем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r w:rsidRPr="00E34998">
        <w:rPr>
          <w:sz w:val="26"/>
          <w:szCs w:val="26"/>
        </w:rPr>
        <w:t>;</w:t>
      </w:r>
    </w:p>
    <w:p w14:paraId="59C7DB4A" w14:textId="77777777" w:rsidR="001D3AD2" w:rsidRPr="002079DF" w:rsidRDefault="001D3AD2" w:rsidP="001D3AD2">
      <w:pPr>
        <w:widowControl w:val="0"/>
        <w:autoSpaceDE w:val="0"/>
        <w:autoSpaceDN w:val="0"/>
        <w:ind w:firstLine="709"/>
        <w:jc w:val="both"/>
        <w:rPr>
          <w:sz w:val="26"/>
          <w:szCs w:val="26"/>
        </w:rPr>
      </w:pPr>
      <w:r w:rsidRPr="002079DF">
        <w:rPr>
          <w:sz w:val="26"/>
          <w:szCs w:val="26"/>
        </w:rPr>
        <w:t>в графах 3 и 4 - номер и дата Соглашения. В случае если заключение Соглашения не предусмотрено, показатели не формируются;</w:t>
      </w:r>
    </w:p>
    <w:p w14:paraId="63348D35" w14:textId="77777777" w:rsidR="001D3AD2" w:rsidRPr="002079DF" w:rsidRDefault="001D3AD2" w:rsidP="001D3AD2">
      <w:pPr>
        <w:widowControl w:val="0"/>
        <w:autoSpaceDE w:val="0"/>
        <w:autoSpaceDN w:val="0"/>
        <w:ind w:firstLine="709"/>
        <w:jc w:val="both"/>
        <w:rPr>
          <w:sz w:val="26"/>
          <w:szCs w:val="26"/>
        </w:rPr>
      </w:pPr>
      <w:r w:rsidRPr="002079DF">
        <w:rPr>
          <w:sz w:val="26"/>
          <w:szCs w:val="26"/>
        </w:rPr>
        <w:t>в графе 5 - идентификатор Соглашения. В случае если заключение Соглашения не предусмотрено, показатели не формируются;</w:t>
      </w:r>
    </w:p>
    <w:p w14:paraId="721A1699" w14:textId="33BB9F86" w:rsidR="001D3AD2" w:rsidRPr="002079DF" w:rsidRDefault="001D3AD2" w:rsidP="001D3AD2">
      <w:pPr>
        <w:widowControl w:val="0"/>
        <w:autoSpaceDE w:val="0"/>
        <w:autoSpaceDN w:val="0"/>
        <w:ind w:firstLine="709"/>
        <w:jc w:val="both"/>
        <w:rPr>
          <w:sz w:val="26"/>
          <w:szCs w:val="26"/>
        </w:rPr>
      </w:pPr>
      <w:r w:rsidRPr="002079DF">
        <w:rPr>
          <w:sz w:val="26"/>
          <w:szCs w:val="26"/>
        </w:rPr>
        <w:t xml:space="preserve">в графе 6 </w:t>
      </w:r>
      <w:r w:rsidR="00EF7C15" w:rsidRPr="002079DF">
        <w:rPr>
          <w:sz w:val="26"/>
          <w:szCs w:val="26"/>
        </w:rPr>
        <w:t>–</w:t>
      </w:r>
      <w:r w:rsidRPr="002079DF">
        <w:rPr>
          <w:sz w:val="26"/>
          <w:szCs w:val="26"/>
        </w:rPr>
        <w:t xml:space="preserve"> </w:t>
      </w:r>
      <w:r w:rsidR="00EF7C15" w:rsidRPr="002079DF">
        <w:rPr>
          <w:sz w:val="26"/>
          <w:szCs w:val="26"/>
        </w:rPr>
        <w:t xml:space="preserve">уникальный </w:t>
      </w:r>
      <w:r w:rsidRPr="002079DF">
        <w:rPr>
          <w:sz w:val="26"/>
          <w:szCs w:val="26"/>
        </w:rPr>
        <w:t>код объекта капитального строительства (приобретения недвижимости), инвестиционного проекта (при наличии</w:t>
      </w:r>
      <w:r w:rsidR="00D51CEF">
        <w:rPr>
          <w:sz w:val="26"/>
          <w:szCs w:val="26"/>
        </w:rPr>
        <w:t>) (далее - уникальный код)</w:t>
      </w:r>
      <w:r w:rsidRPr="002079DF">
        <w:rPr>
          <w:sz w:val="26"/>
          <w:szCs w:val="26"/>
        </w:rPr>
        <w:t>;</w:t>
      </w:r>
    </w:p>
    <w:p w14:paraId="6DE1DE72" w14:textId="77777777" w:rsidR="001D3AD2" w:rsidRPr="002079DF" w:rsidRDefault="001D3AD2" w:rsidP="001D3AD2">
      <w:pPr>
        <w:widowControl w:val="0"/>
        <w:autoSpaceDE w:val="0"/>
        <w:autoSpaceDN w:val="0"/>
        <w:ind w:firstLine="709"/>
        <w:jc w:val="both"/>
        <w:rPr>
          <w:sz w:val="26"/>
          <w:szCs w:val="26"/>
        </w:rPr>
      </w:pPr>
      <w:r w:rsidRPr="002079DF">
        <w:rPr>
          <w:sz w:val="26"/>
          <w:szCs w:val="26"/>
        </w:rPr>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14:paraId="0D1FA6CA" w14:textId="473D091B" w:rsidR="001D3AD2" w:rsidRPr="002079DF" w:rsidRDefault="001D3AD2" w:rsidP="00E34998">
      <w:pPr>
        <w:autoSpaceDE w:val="0"/>
        <w:autoSpaceDN w:val="0"/>
        <w:adjustRightInd w:val="0"/>
        <w:ind w:firstLine="709"/>
        <w:jc w:val="both"/>
        <w:rPr>
          <w:sz w:val="26"/>
          <w:szCs w:val="26"/>
        </w:rPr>
      </w:pPr>
      <w:r w:rsidRPr="002079DF">
        <w:rPr>
          <w:sz w:val="26"/>
          <w:szCs w:val="26"/>
        </w:rPr>
        <w:t>планируемых поступлений целевых субсидий</w:t>
      </w:r>
      <w:r w:rsidR="00EF7C15" w:rsidRPr="002079DF">
        <w:rPr>
          <w:rFonts w:eastAsiaTheme="minorHAnsi"/>
          <w:sz w:val="26"/>
          <w:szCs w:val="26"/>
          <w:lang w:eastAsia="en-US"/>
        </w:rPr>
        <w:t xml:space="preserve"> </w:t>
      </w:r>
      <w:r w:rsidRPr="002079DF">
        <w:rPr>
          <w:sz w:val="26"/>
          <w:szCs w:val="26"/>
        </w:rPr>
        <w:t>- по коду аналитической группы подвида доходов бюджетов;</w:t>
      </w:r>
    </w:p>
    <w:p w14:paraId="124E521A" w14:textId="77777777" w:rsidR="001D3AD2" w:rsidRPr="002079DF" w:rsidRDefault="001D3AD2" w:rsidP="001D3AD2">
      <w:pPr>
        <w:widowControl w:val="0"/>
        <w:autoSpaceDE w:val="0"/>
        <w:autoSpaceDN w:val="0"/>
        <w:ind w:firstLine="709"/>
        <w:jc w:val="both"/>
        <w:rPr>
          <w:sz w:val="26"/>
          <w:szCs w:val="26"/>
        </w:rPr>
      </w:pPr>
      <w:r w:rsidRPr="002079DF">
        <w:rPr>
          <w:sz w:val="26"/>
          <w:szCs w:val="26"/>
        </w:rPr>
        <w:t>планируемых целевых расходов - по коду видов расходов классификации расходов бюджетов;</w:t>
      </w:r>
    </w:p>
    <w:p w14:paraId="61B06431" w14:textId="77777777" w:rsidR="001D3AD2" w:rsidRPr="002079DF" w:rsidRDefault="001D3AD2" w:rsidP="001D3AD2">
      <w:pPr>
        <w:widowControl w:val="0"/>
        <w:autoSpaceDE w:val="0"/>
        <w:autoSpaceDN w:val="0"/>
        <w:ind w:firstLine="709"/>
        <w:jc w:val="both"/>
        <w:rPr>
          <w:sz w:val="26"/>
          <w:szCs w:val="26"/>
        </w:rPr>
      </w:pPr>
      <w:r w:rsidRPr="002079DF">
        <w:rPr>
          <w:sz w:val="26"/>
          <w:szCs w:val="26"/>
        </w:rPr>
        <w:t>поступления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w:t>
      </w:r>
    </w:p>
    <w:p w14:paraId="4700A735" w14:textId="77777777" w:rsidR="001D3AD2" w:rsidRPr="002079DF" w:rsidRDefault="001D3AD2" w:rsidP="001D3AD2">
      <w:pPr>
        <w:widowControl w:val="0"/>
        <w:autoSpaceDE w:val="0"/>
        <w:autoSpaceDN w:val="0"/>
        <w:ind w:firstLine="709"/>
        <w:jc w:val="both"/>
        <w:rPr>
          <w:sz w:val="26"/>
          <w:szCs w:val="26"/>
        </w:rPr>
      </w:pPr>
      <w:r w:rsidRPr="002079DF">
        <w:rPr>
          <w:sz w:val="26"/>
          <w:szCs w:val="26"/>
        </w:rP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14:paraId="7F1B7C4F" w14:textId="77777777" w:rsidR="001D3AD2" w:rsidRPr="002079DF" w:rsidRDefault="001D3AD2" w:rsidP="001D3AD2">
      <w:pPr>
        <w:widowControl w:val="0"/>
        <w:autoSpaceDE w:val="0"/>
        <w:autoSpaceDN w:val="0"/>
        <w:ind w:firstLine="709"/>
        <w:jc w:val="both"/>
        <w:rPr>
          <w:sz w:val="26"/>
          <w:szCs w:val="26"/>
        </w:rPr>
      </w:pPr>
      <w:r w:rsidRPr="002079DF">
        <w:rPr>
          <w:sz w:val="26"/>
          <w:szCs w:val="26"/>
        </w:rPr>
        <w:t xml:space="preserve">в графе 9 - сумма возврата дебиторской задолженности прошлых лет, по которым подтверждена потребность в направлении их на цели, ранее установленные </w:t>
      </w:r>
      <w:r w:rsidRPr="002079DF">
        <w:rPr>
          <w:sz w:val="26"/>
          <w:szCs w:val="26"/>
        </w:rPr>
        <w:lastRenderedPageBreak/>
        <w:t>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графе 7;</w:t>
      </w:r>
    </w:p>
    <w:p w14:paraId="5C7CDDA8" w14:textId="20A7EEB9" w:rsidR="001D3AD2" w:rsidRPr="00394F60" w:rsidRDefault="001D3AD2" w:rsidP="00C36D51">
      <w:pPr>
        <w:autoSpaceDE w:val="0"/>
        <w:autoSpaceDN w:val="0"/>
        <w:adjustRightInd w:val="0"/>
        <w:ind w:firstLine="708"/>
        <w:jc w:val="both"/>
        <w:rPr>
          <w:rFonts w:eastAsiaTheme="minorHAnsi"/>
          <w:sz w:val="26"/>
          <w:szCs w:val="26"/>
          <w:lang w:eastAsia="en-US"/>
        </w:rPr>
      </w:pPr>
      <w:r w:rsidRPr="00394F60">
        <w:rPr>
          <w:sz w:val="26"/>
          <w:szCs w:val="26"/>
        </w:rPr>
        <w:t xml:space="preserve">в графе 10 - </w:t>
      </w:r>
      <w:r w:rsidR="00394F60" w:rsidRPr="00394F60">
        <w:rPr>
          <w:sz w:val="26"/>
          <w:szCs w:val="26"/>
        </w:rPr>
        <w:t>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7</w:t>
      </w:r>
      <w:r w:rsidRPr="00394F60">
        <w:rPr>
          <w:sz w:val="26"/>
          <w:szCs w:val="26"/>
        </w:rPr>
        <w:t>;</w:t>
      </w:r>
    </w:p>
    <w:p w14:paraId="3D5052B8" w14:textId="77777777" w:rsidR="001D3AD2" w:rsidRPr="002079DF" w:rsidRDefault="001D3AD2" w:rsidP="001D3AD2">
      <w:pPr>
        <w:widowControl w:val="0"/>
        <w:autoSpaceDE w:val="0"/>
        <w:autoSpaceDN w:val="0"/>
        <w:ind w:firstLine="709"/>
        <w:jc w:val="both"/>
        <w:rPr>
          <w:sz w:val="26"/>
          <w:szCs w:val="26"/>
        </w:rPr>
      </w:pPr>
      <w:r w:rsidRPr="002079DF">
        <w:rPr>
          <w:sz w:val="26"/>
          <w:szCs w:val="26"/>
        </w:rPr>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8 - 10), без указания кода бюджетной классификации в графе 7;</w:t>
      </w:r>
    </w:p>
    <w:p w14:paraId="4D822AC5" w14:textId="77777777" w:rsidR="001D3AD2" w:rsidRPr="002079DF" w:rsidRDefault="001D3AD2" w:rsidP="001D3AD2">
      <w:pPr>
        <w:widowControl w:val="0"/>
        <w:autoSpaceDE w:val="0"/>
        <w:autoSpaceDN w:val="0"/>
        <w:ind w:firstLine="709"/>
        <w:jc w:val="both"/>
        <w:rPr>
          <w:sz w:val="26"/>
          <w:szCs w:val="26"/>
        </w:rPr>
      </w:pPr>
      <w:r w:rsidRPr="002079DF">
        <w:rPr>
          <w:sz w:val="26"/>
          <w:szCs w:val="26"/>
        </w:rPr>
        <w:t xml:space="preserve">в </w:t>
      </w:r>
      <w:hyperlink w:anchor="P281" w:history="1">
        <w:r w:rsidRPr="002079DF">
          <w:rPr>
            <w:rStyle w:val="af1"/>
            <w:rFonts w:eastAsia="Arial"/>
            <w:color w:val="auto"/>
            <w:sz w:val="26"/>
            <w:szCs w:val="26"/>
            <w:u w:val="none"/>
          </w:rPr>
          <w:t>графе 12</w:t>
        </w:r>
      </w:hyperlink>
      <w:r w:rsidRPr="002079DF">
        <w:rPr>
          <w:sz w:val="26"/>
          <w:szCs w:val="26"/>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 указанному в графе 7.</w:t>
      </w:r>
    </w:p>
    <w:p w14:paraId="15AF9DD0" w14:textId="77777777" w:rsidR="001D3AD2" w:rsidRPr="002079DF" w:rsidRDefault="001D3AD2" w:rsidP="001D3AD2">
      <w:pPr>
        <w:widowControl w:val="0"/>
        <w:autoSpaceDE w:val="0"/>
        <w:autoSpaceDN w:val="0"/>
        <w:ind w:firstLine="709"/>
        <w:jc w:val="both"/>
        <w:rPr>
          <w:sz w:val="26"/>
          <w:szCs w:val="26"/>
        </w:rPr>
      </w:pPr>
      <w:r w:rsidRPr="002079DF">
        <w:rPr>
          <w:sz w:val="26"/>
          <w:szCs w:val="26"/>
        </w:rPr>
        <w:t>В случае если учреждению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14:paraId="0D45EAAA" w14:textId="32275A2D" w:rsidR="001D3AD2" w:rsidRPr="002079DF" w:rsidRDefault="001D3AD2" w:rsidP="001D3AD2">
      <w:pPr>
        <w:autoSpaceDE w:val="0"/>
        <w:autoSpaceDN w:val="0"/>
        <w:adjustRightInd w:val="0"/>
        <w:ind w:firstLine="709"/>
        <w:jc w:val="both"/>
        <w:rPr>
          <w:rFonts w:eastAsia="Calibri"/>
          <w:sz w:val="26"/>
          <w:szCs w:val="26"/>
          <w:lang w:eastAsia="en-US"/>
        </w:rPr>
      </w:pPr>
      <w:r w:rsidRPr="002079DF">
        <w:rPr>
          <w:rFonts w:eastAsia="Calibri"/>
          <w:sz w:val="26"/>
          <w:szCs w:val="26"/>
          <w:lang w:eastAsia="en-US"/>
        </w:rPr>
        <w:t>21.</w:t>
      </w:r>
      <w:r w:rsidRPr="002079DF">
        <w:rPr>
          <w:rFonts w:eastAsia="Calibri"/>
          <w:sz w:val="26"/>
          <w:szCs w:val="26"/>
          <w:lang w:eastAsia="en-US"/>
        </w:rPr>
        <w:tab/>
        <w:t>У</w:t>
      </w:r>
      <w:r w:rsidR="00626676" w:rsidRPr="002079DF">
        <w:rPr>
          <w:rFonts w:eastAsia="Calibri"/>
          <w:sz w:val="26"/>
          <w:szCs w:val="26"/>
          <w:lang w:eastAsia="en-US"/>
        </w:rPr>
        <w:t>ФК по РК</w:t>
      </w:r>
      <w:r w:rsidRPr="002079DF">
        <w:rPr>
          <w:rFonts w:eastAsia="Calibri"/>
          <w:sz w:val="26"/>
          <w:szCs w:val="26"/>
          <w:lang w:eastAsia="en-US"/>
        </w:rPr>
        <w:t xml:space="preserve">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 лицевого счета учреждения, открытого ему в У</w:t>
      </w:r>
      <w:r w:rsidR="00626676" w:rsidRPr="002079DF">
        <w:rPr>
          <w:rFonts w:eastAsia="Calibri"/>
          <w:sz w:val="26"/>
          <w:szCs w:val="26"/>
          <w:lang w:eastAsia="en-US"/>
        </w:rPr>
        <w:t>ФК по РК</w:t>
      </w:r>
      <w:r w:rsidRPr="002079DF">
        <w:rPr>
          <w:rFonts w:eastAsia="Calibri"/>
          <w:sz w:val="26"/>
          <w:szCs w:val="26"/>
          <w:lang w:eastAsia="en-US"/>
        </w:rPr>
        <w:t xml:space="preserve"> для учета операций со средствами, получаемыми учреждением из бюджета муниципального округа «Ухта» в соответствии с абзацем первым пункта 1 статьи 78.1 Бюджетного кодекса Российской Федерации и от приносящей доход деятельности, источником финансового обеспечения которых является целевая субсидия, в следующем порядке.</w:t>
      </w:r>
    </w:p>
    <w:p w14:paraId="4E4834C7" w14:textId="36344F97" w:rsidR="001D3AD2" w:rsidRPr="002079DF" w:rsidRDefault="001D3AD2" w:rsidP="001D3AD2">
      <w:pPr>
        <w:autoSpaceDE w:val="0"/>
        <w:autoSpaceDN w:val="0"/>
        <w:adjustRightInd w:val="0"/>
        <w:ind w:firstLine="709"/>
        <w:jc w:val="both"/>
        <w:rPr>
          <w:rFonts w:eastAsia="Calibri"/>
          <w:sz w:val="26"/>
          <w:szCs w:val="26"/>
          <w:lang w:eastAsia="en-US"/>
        </w:rPr>
      </w:pPr>
      <w:r w:rsidRPr="002079DF">
        <w:rPr>
          <w:rFonts w:eastAsia="Calibri"/>
          <w:sz w:val="26"/>
          <w:szCs w:val="26"/>
          <w:lang w:eastAsia="en-US"/>
        </w:rPr>
        <w:t>В целях осуществления возмещения целевых расходов учреждение представляет в У</w:t>
      </w:r>
      <w:r w:rsidR="00626676" w:rsidRPr="002079DF">
        <w:rPr>
          <w:rFonts w:eastAsia="Calibri"/>
          <w:sz w:val="26"/>
          <w:szCs w:val="26"/>
          <w:lang w:eastAsia="en-US"/>
        </w:rPr>
        <w:t>ФК по РК</w:t>
      </w:r>
      <w:r w:rsidRPr="002079DF">
        <w:rPr>
          <w:rFonts w:eastAsia="Calibri"/>
          <w:sz w:val="26"/>
          <w:szCs w:val="26"/>
          <w:lang w:eastAsia="en-US"/>
        </w:rPr>
        <w:t xml:space="preserve"> заявление, подписанное руководителем учреждения (иным уполномоченным лицом учреждения) и согласованное 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14:paraId="431D98E6" w14:textId="77777777" w:rsidR="001D3AD2" w:rsidRPr="002079DF" w:rsidRDefault="001D3AD2" w:rsidP="001D3AD2">
      <w:pPr>
        <w:autoSpaceDE w:val="0"/>
        <w:autoSpaceDN w:val="0"/>
        <w:adjustRightInd w:val="0"/>
        <w:ind w:firstLine="709"/>
        <w:jc w:val="both"/>
        <w:rPr>
          <w:rFonts w:eastAsia="Calibri"/>
          <w:sz w:val="26"/>
          <w:szCs w:val="26"/>
          <w:lang w:eastAsia="en-US"/>
        </w:rPr>
      </w:pPr>
      <w:r w:rsidRPr="002079DF">
        <w:rPr>
          <w:rFonts w:eastAsia="Calibri"/>
          <w:sz w:val="26"/>
          <w:szCs w:val="26"/>
          <w:lang w:eastAsia="en-US"/>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14:paraId="617F8AE4" w14:textId="5C8DAECF" w:rsidR="001D3AD2" w:rsidRPr="002079DF" w:rsidRDefault="001D3AD2" w:rsidP="00AF10EE">
      <w:pPr>
        <w:autoSpaceDE w:val="0"/>
        <w:autoSpaceDN w:val="0"/>
        <w:adjustRightInd w:val="0"/>
        <w:ind w:firstLine="709"/>
        <w:jc w:val="both"/>
        <w:rPr>
          <w:rFonts w:eastAsia="Calibri"/>
          <w:sz w:val="26"/>
          <w:szCs w:val="26"/>
          <w:lang w:eastAsia="en-US"/>
        </w:rPr>
      </w:pPr>
      <w:r w:rsidRPr="002079DF">
        <w:rPr>
          <w:rFonts w:eastAsia="Calibri"/>
          <w:sz w:val="26"/>
          <w:szCs w:val="26"/>
          <w:lang w:eastAsia="en-US"/>
        </w:rPr>
        <w:t>Операция по возмещению целевых расходов учреждения осуществляется на основании представленн</w:t>
      </w:r>
      <w:r w:rsidR="00AF10EE" w:rsidRPr="002079DF">
        <w:rPr>
          <w:rFonts w:eastAsia="Calibri"/>
          <w:sz w:val="26"/>
          <w:szCs w:val="26"/>
          <w:lang w:eastAsia="en-US"/>
        </w:rPr>
        <w:t>ых</w:t>
      </w:r>
      <w:r w:rsidRPr="002079DF">
        <w:rPr>
          <w:rFonts w:eastAsia="Calibri"/>
          <w:sz w:val="26"/>
          <w:szCs w:val="26"/>
          <w:lang w:eastAsia="en-US"/>
        </w:rPr>
        <w:t xml:space="preserve"> учреждением в </w:t>
      </w:r>
      <w:r w:rsidR="00626676" w:rsidRPr="002079DF">
        <w:rPr>
          <w:rFonts w:eastAsia="Calibri"/>
          <w:sz w:val="26"/>
          <w:szCs w:val="26"/>
          <w:lang w:eastAsia="en-US"/>
        </w:rPr>
        <w:t>УФК по РК</w:t>
      </w:r>
      <w:r w:rsidRPr="002079DF">
        <w:rPr>
          <w:rFonts w:eastAsia="Calibri"/>
          <w:sz w:val="26"/>
          <w:szCs w:val="26"/>
          <w:lang w:eastAsia="en-US"/>
        </w:rPr>
        <w:t xml:space="preserve"> </w:t>
      </w:r>
      <w:r w:rsidR="00AF10EE" w:rsidRPr="002079DF">
        <w:rPr>
          <w:rFonts w:eastAsiaTheme="minorHAnsi"/>
          <w:sz w:val="26"/>
          <w:szCs w:val="26"/>
          <w:lang w:eastAsia="en-US"/>
        </w:rPr>
        <w:t>платежных документов на списание средств с отдельного лицевого счета, открытого учреждению</w:t>
      </w:r>
      <w:r w:rsidRPr="002079DF">
        <w:rPr>
          <w:rFonts w:eastAsia="Calibri"/>
          <w:sz w:val="26"/>
          <w:szCs w:val="26"/>
          <w:lang w:eastAsia="en-US"/>
        </w:rPr>
        <w:t xml:space="preserve"> в У</w:t>
      </w:r>
      <w:r w:rsidR="00626676" w:rsidRPr="002079DF">
        <w:rPr>
          <w:rFonts w:eastAsia="Calibri"/>
          <w:sz w:val="26"/>
          <w:szCs w:val="26"/>
          <w:lang w:eastAsia="en-US"/>
        </w:rPr>
        <w:t>ФК по РК</w:t>
      </w:r>
      <w:r w:rsidRPr="002079DF">
        <w:rPr>
          <w:rFonts w:eastAsia="Calibri"/>
          <w:sz w:val="26"/>
          <w:szCs w:val="26"/>
          <w:lang w:eastAsia="en-US"/>
        </w:rPr>
        <w:t>, оформленной с учетом следующих особенностей:</w:t>
      </w:r>
    </w:p>
    <w:p w14:paraId="750036C6" w14:textId="2EEAD0AB" w:rsidR="001D3AD2" w:rsidRPr="002079DF" w:rsidRDefault="001D3AD2" w:rsidP="001D3AD2">
      <w:pPr>
        <w:autoSpaceDE w:val="0"/>
        <w:autoSpaceDN w:val="0"/>
        <w:adjustRightInd w:val="0"/>
        <w:ind w:firstLine="709"/>
        <w:jc w:val="both"/>
        <w:rPr>
          <w:rFonts w:eastAsia="Calibri"/>
          <w:sz w:val="26"/>
          <w:szCs w:val="26"/>
          <w:lang w:eastAsia="en-US"/>
        </w:rPr>
      </w:pPr>
      <w:r w:rsidRPr="002079DF">
        <w:rPr>
          <w:rFonts w:eastAsia="Calibri"/>
          <w:sz w:val="26"/>
          <w:szCs w:val="26"/>
          <w:lang w:eastAsia="en-US"/>
        </w:rPr>
        <w:t>в графе «Назначение платежа (примечание)» раздела 1 «Реквизиты документа» указывается "возмещение целевых расходов согласно заявлению от «__» _______ г. № «__»</w:t>
      </w:r>
      <w:r w:rsidR="000824EA" w:rsidRPr="002079DF">
        <w:rPr>
          <w:rFonts w:eastAsia="Calibri"/>
          <w:sz w:val="26"/>
          <w:szCs w:val="26"/>
          <w:lang w:eastAsia="en-US"/>
        </w:rPr>
        <w:t>"</w:t>
      </w:r>
      <w:r w:rsidRPr="002079DF">
        <w:rPr>
          <w:rFonts w:eastAsia="Calibri"/>
          <w:sz w:val="26"/>
          <w:szCs w:val="26"/>
          <w:lang w:eastAsia="en-US"/>
        </w:rPr>
        <w:t>;</w:t>
      </w:r>
    </w:p>
    <w:p w14:paraId="244243FD" w14:textId="77777777" w:rsidR="001D3AD2" w:rsidRPr="002079DF" w:rsidRDefault="001D3AD2" w:rsidP="001D3AD2">
      <w:pPr>
        <w:autoSpaceDE w:val="0"/>
        <w:autoSpaceDN w:val="0"/>
        <w:adjustRightInd w:val="0"/>
        <w:ind w:firstLine="709"/>
        <w:jc w:val="both"/>
        <w:rPr>
          <w:rFonts w:eastAsia="Calibri"/>
          <w:sz w:val="26"/>
          <w:szCs w:val="26"/>
          <w:lang w:eastAsia="en-US"/>
        </w:rPr>
      </w:pPr>
      <w:r w:rsidRPr="002079DF">
        <w:rPr>
          <w:rFonts w:eastAsia="Calibri"/>
          <w:sz w:val="26"/>
          <w:szCs w:val="26"/>
          <w:lang w:eastAsia="en-US"/>
        </w:rPr>
        <w:t>в разделе 2 «Реквизиты документа-основания» указываются:</w:t>
      </w:r>
    </w:p>
    <w:p w14:paraId="1D3716B5" w14:textId="77777777" w:rsidR="001D3AD2" w:rsidRPr="002079DF" w:rsidRDefault="001D3AD2" w:rsidP="001D3AD2">
      <w:pPr>
        <w:autoSpaceDE w:val="0"/>
        <w:autoSpaceDN w:val="0"/>
        <w:adjustRightInd w:val="0"/>
        <w:ind w:firstLine="709"/>
        <w:jc w:val="both"/>
        <w:rPr>
          <w:rFonts w:eastAsia="Calibri"/>
          <w:sz w:val="26"/>
          <w:szCs w:val="26"/>
          <w:lang w:eastAsia="en-US"/>
        </w:rPr>
      </w:pPr>
      <w:r w:rsidRPr="002079DF">
        <w:rPr>
          <w:rFonts w:eastAsia="Calibri"/>
          <w:sz w:val="26"/>
          <w:szCs w:val="26"/>
          <w:lang w:eastAsia="en-US"/>
        </w:rPr>
        <w:t>в графе 1 – «заявление»;</w:t>
      </w:r>
    </w:p>
    <w:p w14:paraId="656ED067" w14:textId="77777777" w:rsidR="001D3AD2" w:rsidRPr="002079DF" w:rsidRDefault="001D3AD2" w:rsidP="001D3AD2">
      <w:pPr>
        <w:autoSpaceDE w:val="0"/>
        <w:autoSpaceDN w:val="0"/>
        <w:adjustRightInd w:val="0"/>
        <w:ind w:firstLine="709"/>
        <w:jc w:val="both"/>
        <w:rPr>
          <w:rFonts w:eastAsia="Calibri"/>
          <w:sz w:val="26"/>
          <w:szCs w:val="26"/>
          <w:lang w:eastAsia="en-US"/>
        </w:rPr>
      </w:pPr>
      <w:r w:rsidRPr="002079DF">
        <w:rPr>
          <w:rFonts w:eastAsia="Calibri"/>
          <w:sz w:val="26"/>
          <w:szCs w:val="26"/>
          <w:lang w:eastAsia="en-US"/>
        </w:rPr>
        <w:lastRenderedPageBreak/>
        <w:t>в графе 2 - номер заявления;</w:t>
      </w:r>
    </w:p>
    <w:p w14:paraId="673DF787" w14:textId="77777777" w:rsidR="001D3AD2" w:rsidRPr="002079DF" w:rsidRDefault="001D3AD2" w:rsidP="001D3AD2">
      <w:pPr>
        <w:autoSpaceDE w:val="0"/>
        <w:autoSpaceDN w:val="0"/>
        <w:adjustRightInd w:val="0"/>
        <w:ind w:firstLine="709"/>
        <w:jc w:val="both"/>
        <w:rPr>
          <w:rFonts w:eastAsia="Calibri"/>
          <w:sz w:val="26"/>
          <w:szCs w:val="26"/>
          <w:lang w:eastAsia="en-US"/>
        </w:rPr>
      </w:pPr>
      <w:r w:rsidRPr="002079DF">
        <w:rPr>
          <w:rFonts w:eastAsia="Calibri"/>
          <w:sz w:val="26"/>
          <w:szCs w:val="26"/>
          <w:lang w:eastAsia="en-US"/>
        </w:rPr>
        <w:t>в графе 3 - дата заявления;</w:t>
      </w:r>
    </w:p>
    <w:p w14:paraId="4F4DD666" w14:textId="77777777" w:rsidR="001D3AD2" w:rsidRPr="002079DF" w:rsidRDefault="001D3AD2" w:rsidP="001D3AD2">
      <w:pPr>
        <w:autoSpaceDE w:val="0"/>
        <w:autoSpaceDN w:val="0"/>
        <w:adjustRightInd w:val="0"/>
        <w:ind w:firstLine="709"/>
        <w:jc w:val="both"/>
        <w:rPr>
          <w:rFonts w:eastAsia="Calibri"/>
          <w:sz w:val="26"/>
          <w:szCs w:val="26"/>
          <w:lang w:eastAsia="en-US"/>
        </w:rPr>
      </w:pPr>
      <w:r w:rsidRPr="002079DF">
        <w:rPr>
          <w:rFonts w:eastAsia="Calibri"/>
          <w:sz w:val="26"/>
          <w:szCs w:val="26"/>
          <w:lang w:eastAsia="en-US"/>
        </w:rPr>
        <w:t>в графе 5 «Код цели (аналитический код)» раздела 5 «Расшифровка заявки на кассовый расход» указывается соответствующий код субсидии.</w:t>
      </w:r>
    </w:p>
    <w:p w14:paraId="7826F785" w14:textId="4DE90A5F" w:rsidR="001D3AD2" w:rsidRPr="002079DF" w:rsidRDefault="001D3AD2" w:rsidP="001D3AD2">
      <w:pPr>
        <w:widowControl w:val="0"/>
        <w:autoSpaceDE w:val="0"/>
        <w:autoSpaceDN w:val="0"/>
        <w:ind w:firstLine="709"/>
        <w:jc w:val="both"/>
        <w:rPr>
          <w:rFonts w:eastAsia="Calibri"/>
          <w:sz w:val="26"/>
          <w:szCs w:val="26"/>
          <w:lang w:eastAsia="en-US"/>
        </w:rPr>
      </w:pPr>
      <w:r w:rsidRPr="002079DF">
        <w:rPr>
          <w:rFonts w:eastAsia="Calibri"/>
          <w:sz w:val="26"/>
          <w:szCs w:val="26"/>
          <w:lang w:eastAsia="en-US"/>
        </w:rPr>
        <w:t>Санкционирование операции по возмещению целевых расходов за счет целевой субсидии осуществляется У</w:t>
      </w:r>
      <w:r w:rsidR="00626676" w:rsidRPr="002079DF">
        <w:rPr>
          <w:rFonts w:eastAsia="Calibri"/>
          <w:sz w:val="26"/>
          <w:szCs w:val="26"/>
          <w:lang w:eastAsia="en-US"/>
        </w:rPr>
        <w:t>ФК по РК</w:t>
      </w:r>
      <w:r w:rsidRPr="002079DF">
        <w:rPr>
          <w:rFonts w:eastAsia="Calibri"/>
          <w:sz w:val="26"/>
          <w:szCs w:val="26"/>
          <w:lang w:eastAsia="en-US"/>
        </w:rPr>
        <w:t xml:space="preserve">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14:paraId="482B59BD" w14:textId="13432316" w:rsidR="006A3F85" w:rsidRPr="002079DF" w:rsidRDefault="006A3F85" w:rsidP="006A3F85">
      <w:pPr>
        <w:autoSpaceDE w:val="0"/>
        <w:autoSpaceDN w:val="0"/>
        <w:adjustRightInd w:val="0"/>
        <w:ind w:firstLine="709"/>
        <w:jc w:val="both"/>
        <w:rPr>
          <w:rFonts w:eastAsia="Calibri"/>
          <w:sz w:val="26"/>
          <w:szCs w:val="26"/>
          <w:lang w:eastAsia="en-US"/>
        </w:rPr>
      </w:pPr>
      <w:r w:rsidRPr="002079DF">
        <w:rPr>
          <w:color w:val="000000"/>
          <w:sz w:val="26"/>
          <w:szCs w:val="26"/>
        </w:rPr>
        <w:t>22.</w:t>
      </w:r>
      <w:r w:rsidRPr="002079DF">
        <w:rPr>
          <w:color w:val="000000"/>
          <w:sz w:val="26"/>
          <w:szCs w:val="26"/>
        </w:rPr>
        <w:tab/>
        <w:t>УФК по РК</w:t>
      </w:r>
      <w:r w:rsidRPr="002079DF">
        <w:rPr>
          <w:rFonts w:eastAsia="Calibri"/>
          <w:sz w:val="26"/>
          <w:szCs w:val="26"/>
          <w:lang w:eastAsia="en-US"/>
        </w:rPr>
        <w:t xml:space="preserve"> осуществляет санкционирование возмещения целевых расходов за счет средств, полученных учреждением от разрешенных видов деятельности, с лицевого счета учреждения, открытого ему в УФК по РК для учета операций со средствами, получаемыми учреждением из бюджета муниципального округа «Ухта» в соответствии с абзацем первым пункта 1 статьи 78.1 Бюджетного кодекса Российской Федерации и от приносящей доход деятельности, источником финансового обеспечения которых является целевая субсидия, в случае неполного освоения средств по целевым субсидиям в следующем порядке.</w:t>
      </w:r>
    </w:p>
    <w:p w14:paraId="421E7A28" w14:textId="381BD4AD" w:rsidR="006A3F85" w:rsidRPr="002079DF" w:rsidRDefault="006A3F85" w:rsidP="006A3F85">
      <w:pPr>
        <w:pStyle w:val="afe"/>
        <w:widowControl w:val="0"/>
        <w:spacing w:before="0" w:beforeAutospacing="0" w:after="0" w:afterAutospacing="0"/>
        <w:ind w:firstLine="709"/>
        <w:jc w:val="both"/>
        <w:rPr>
          <w:rFonts w:eastAsia="Calibri"/>
          <w:sz w:val="26"/>
          <w:szCs w:val="26"/>
          <w:lang w:eastAsia="en-US"/>
        </w:rPr>
      </w:pPr>
      <w:r w:rsidRPr="002079DF">
        <w:rPr>
          <w:rFonts w:eastAsia="Calibri"/>
          <w:sz w:val="26"/>
          <w:szCs w:val="26"/>
          <w:lang w:eastAsia="en-US"/>
        </w:rPr>
        <w:t>В целях осуществления возмещения целевых расходов учреждение представляет в УФК по РК Заявку на кассовый расход (код формы по КФД 0531801) с приложением копий платежных (расчетных) документов и документов-оснований, подтверждающих произведенные целевые расходы, подлежащие возмещению, оформленной с учетом следующих особенностей:</w:t>
      </w:r>
    </w:p>
    <w:p w14:paraId="26413550" w14:textId="22E580D0" w:rsidR="006A3F85" w:rsidRPr="002079DF" w:rsidRDefault="006A3F85" w:rsidP="006A3F85">
      <w:pPr>
        <w:autoSpaceDE w:val="0"/>
        <w:autoSpaceDN w:val="0"/>
        <w:adjustRightInd w:val="0"/>
        <w:ind w:firstLine="709"/>
        <w:jc w:val="both"/>
        <w:rPr>
          <w:rFonts w:eastAsia="Calibri"/>
          <w:sz w:val="26"/>
          <w:szCs w:val="26"/>
          <w:lang w:eastAsia="en-US"/>
        </w:rPr>
      </w:pPr>
      <w:r w:rsidRPr="002079DF">
        <w:rPr>
          <w:rFonts w:eastAsia="Calibri"/>
          <w:sz w:val="26"/>
          <w:szCs w:val="26"/>
          <w:lang w:eastAsia="en-US"/>
        </w:rPr>
        <w:t>в графе «Назначение платежа (примечание)» раздела 1 «Реквизиты документа» указывается "возмещение целевых расходов согласно платежного поручения от «__» _______ г. № «__», с указанием предмета договора (контракта), основания оплаты".</w:t>
      </w:r>
    </w:p>
    <w:p w14:paraId="09F29BCF" w14:textId="77777777" w:rsidR="001D3AD2" w:rsidRPr="001D3AD2" w:rsidRDefault="001D3AD2" w:rsidP="001D3AD2">
      <w:pPr>
        <w:spacing w:after="200" w:line="276" w:lineRule="auto"/>
        <w:rPr>
          <w:sz w:val="26"/>
          <w:szCs w:val="26"/>
        </w:rPr>
      </w:pPr>
      <w:r w:rsidRPr="001D3AD2">
        <w:rPr>
          <w:sz w:val="26"/>
          <w:szCs w:val="26"/>
        </w:rPr>
        <w:br w:type="page"/>
      </w:r>
    </w:p>
    <w:p w14:paraId="3B501CA8" w14:textId="77777777" w:rsidR="001D3AD2" w:rsidRDefault="001D3AD2" w:rsidP="001D3AD2">
      <w:pPr>
        <w:widowControl w:val="0"/>
        <w:autoSpaceDE w:val="0"/>
        <w:autoSpaceDN w:val="0"/>
        <w:ind w:firstLine="709"/>
        <w:jc w:val="both"/>
        <w:sectPr w:rsidR="001D3AD2" w:rsidSect="00C3100E">
          <w:headerReference w:type="default" r:id="rId22"/>
          <w:pgSz w:w="11906" w:h="16838"/>
          <w:pgMar w:top="1134" w:right="567" w:bottom="1134" w:left="1701" w:header="709" w:footer="709" w:gutter="0"/>
          <w:cols w:space="708"/>
          <w:titlePg/>
          <w:docGrid w:linePitch="360"/>
        </w:sectPr>
      </w:pPr>
    </w:p>
    <w:p w14:paraId="0B682550" w14:textId="77777777" w:rsidR="001D3AD2" w:rsidRPr="001D3AD2" w:rsidRDefault="001D3AD2" w:rsidP="001D3AD2">
      <w:pPr>
        <w:ind w:left="6663"/>
        <w:jc w:val="center"/>
        <w:rPr>
          <w:sz w:val="26"/>
          <w:szCs w:val="26"/>
          <w:lang w:eastAsia="ar-SA"/>
        </w:rPr>
      </w:pPr>
      <w:r w:rsidRPr="001D3AD2">
        <w:rPr>
          <w:sz w:val="26"/>
          <w:szCs w:val="26"/>
          <w:lang w:eastAsia="ar-SA"/>
        </w:rPr>
        <w:lastRenderedPageBreak/>
        <w:t>Приложение № 1</w:t>
      </w:r>
    </w:p>
    <w:p w14:paraId="356C1E18" w14:textId="0ABC20E6" w:rsidR="001D3AD2" w:rsidRPr="004B1663" w:rsidRDefault="001D3AD2" w:rsidP="001D3AD2">
      <w:pPr>
        <w:ind w:left="6663"/>
        <w:jc w:val="center"/>
        <w:rPr>
          <w:lang w:eastAsia="ar-SA"/>
        </w:rPr>
      </w:pPr>
      <w:r w:rsidRPr="001D3AD2">
        <w:rPr>
          <w:sz w:val="26"/>
          <w:szCs w:val="26"/>
          <w:lang w:eastAsia="ar-SA"/>
        </w:rPr>
        <w:t>к Порядку санкционирования расходов бюджетных и автономных учреждений муниципального округа «Ухта», лицевые счета которым открыты в Управлении Федерального казначейства по Республик</w:t>
      </w:r>
      <w:r w:rsidR="00113C22">
        <w:rPr>
          <w:sz w:val="26"/>
          <w:szCs w:val="26"/>
          <w:lang w:eastAsia="ar-SA"/>
        </w:rPr>
        <w:t>е</w:t>
      </w:r>
      <w:r w:rsidRPr="001D3AD2">
        <w:rPr>
          <w:sz w:val="26"/>
          <w:szCs w:val="26"/>
          <w:lang w:eastAsia="ar-SA"/>
        </w:rPr>
        <w:t xml:space="preserve"> Коми,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14:paraId="0FCB42C2" w14:textId="77777777" w:rsidR="001D3AD2" w:rsidRPr="004B1663" w:rsidRDefault="001D3AD2" w:rsidP="001D3AD2">
      <w:pPr>
        <w:ind w:left="6663"/>
        <w:jc w:val="center"/>
        <w:rPr>
          <w:lang w:eastAsia="ar-SA"/>
        </w:rPr>
      </w:pPr>
    </w:p>
    <w:p w14:paraId="03CCBD42" w14:textId="77777777" w:rsidR="001D3AD2" w:rsidRPr="004B1663" w:rsidRDefault="001D3AD2" w:rsidP="001D3AD2">
      <w:pPr>
        <w:ind w:left="6663"/>
        <w:jc w:val="center"/>
        <w:rPr>
          <w:lang w:eastAsia="ar-SA"/>
        </w:rPr>
      </w:pPr>
      <w:r w:rsidRPr="004B1663">
        <w:rPr>
          <w:lang w:eastAsia="ar-SA"/>
        </w:rPr>
        <w:t>УТВЕРЖДАЮ</w:t>
      </w:r>
    </w:p>
    <w:tbl>
      <w:tblPr>
        <w:tblW w:w="14992" w:type="dxa"/>
        <w:tblInd w:w="-318" w:type="dxa"/>
        <w:tblLook w:val="04A0" w:firstRow="1" w:lastRow="0" w:firstColumn="1" w:lastColumn="0" w:noHBand="0" w:noVBand="1"/>
      </w:tblPr>
      <w:tblGrid>
        <w:gridCol w:w="5782"/>
        <w:gridCol w:w="4285"/>
        <w:gridCol w:w="448"/>
        <w:gridCol w:w="4477"/>
      </w:tblGrid>
      <w:tr w:rsidR="001D3AD2" w:rsidRPr="004B1663" w14:paraId="0E845412" w14:textId="77777777" w:rsidTr="00E12C57">
        <w:tc>
          <w:tcPr>
            <w:tcW w:w="5782" w:type="dxa"/>
            <w:shd w:val="clear" w:color="auto" w:fill="auto"/>
          </w:tcPr>
          <w:p w14:paraId="608549F7" w14:textId="77777777" w:rsidR="001D3AD2" w:rsidRPr="004B1663" w:rsidRDefault="001D3AD2" w:rsidP="00E12C57">
            <w:pPr>
              <w:ind w:right="-108"/>
              <w:jc w:val="both"/>
              <w:rPr>
                <w:sz w:val="18"/>
                <w:szCs w:val="18"/>
                <w:lang w:eastAsia="ar-SA"/>
              </w:rPr>
            </w:pPr>
          </w:p>
        </w:tc>
        <w:tc>
          <w:tcPr>
            <w:tcW w:w="9210" w:type="dxa"/>
            <w:gridSpan w:val="3"/>
            <w:tcBorders>
              <w:bottom w:val="single" w:sz="4" w:space="0" w:color="auto"/>
            </w:tcBorders>
            <w:shd w:val="clear" w:color="auto" w:fill="auto"/>
          </w:tcPr>
          <w:p w14:paraId="74738363" w14:textId="77777777" w:rsidR="001D3AD2" w:rsidRPr="004B1663" w:rsidRDefault="001D3AD2" w:rsidP="00E12C57">
            <w:pPr>
              <w:jc w:val="center"/>
              <w:rPr>
                <w:sz w:val="28"/>
                <w:szCs w:val="28"/>
                <w:lang w:eastAsia="ar-SA"/>
              </w:rPr>
            </w:pPr>
          </w:p>
        </w:tc>
      </w:tr>
      <w:tr w:rsidR="001D3AD2" w:rsidRPr="004B1663" w14:paraId="41A10183" w14:textId="77777777" w:rsidTr="00E12C57">
        <w:tc>
          <w:tcPr>
            <w:tcW w:w="5782" w:type="dxa"/>
            <w:shd w:val="clear" w:color="auto" w:fill="auto"/>
          </w:tcPr>
          <w:p w14:paraId="0599E79F" w14:textId="77777777" w:rsidR="001D3AD2" w:rsidRPr="004B1663" w:rsidRDefault="001D3AD2" w:rsidP="00E12C57">
            <w:pPr>
              <w:jc w:val="both"/>
              <w:rPr>
                <w:sz w:val="18"/>
                <w:szCs w:val="18"/>
                <w:lang w:eastAsia="ar-SA"/>
              </w:rPr>
            </w:pPr>
          </w:p>
        </w:tc>
        <w:tc>
          <w:tcPr>
            <w:tcW w:w="9210" w:type="dxa"/>
            <w:gridSpan w:val="3"/>
            <w:tcBorders>
              <w:top w:val="single" w:sz="4" w:space="0" w:color="auto"/>
            </w:tcBorders>
            <w:shd w:val="clear" w:color="auto" w:fill="auto"/>
          </w:tcPr>
          <w:p w14:paraId="7C577143" w14:textId="77777777" w:rsidR="001D3AD2" w:rsidRPr="004B1663" w:rsidRDefault="001D3AD2" w:rsidP="00E12C57">
            <w:pPr>
              <w:jc w:val="center"/>
              <w:rPr>
                <w:sz w:val="18"/>
                <w:szCs w:val="18"/>
                <w:lang w:eastAsia="ar-SA"/>
              </w:rPr>
            </w:pPr>
            <w:r w:rsidRPr="004B1663">
              <w:rPr>
                <w:sz w:val="18"/>
                <w:szCs w:val="18"/>
                <w:lang w:eastAsia="ar-SA"/>
              </w:rPr>
              <w:t>(должность лица, утверждающего документ; наименование органа,</w:t>
            </w:r>
          </w:p>
        </w:tc>
      </w:tr>
      <w:tr w:rsidR="001D3AD2" w:rsidRPr="004B1663" w14:paraId="08EA9799" w14:textId="77777777" w:rsidTr="00E12C57">
        <w:tc>
          <w:tcPr>
            <w:tcW w:w="5782" w:type="dxa"/>
            <w:shd w:val="clear" w:color="auto" w:fill="auto"/>
          </w:tcPr>
          <w:p w14:paraId="58C3E743" w14:textId="77777777" w:rsidR="001D3AD2" w:rsidRPr="004B1663" w:rsidRDefault="001D3AD2" w:rsidP="00E12C57">
            <w:pPr>
              <w:jc w:val="both"/>
              <w:rPr>
                <w:sz w:val="18"/>
                <w:szCs w:val="18"/>
                <w:lang w:eastAsia="ar-SA"/>
              </w:rPr>
            </w:pPr>
          </w:p>
        </w:tc>
        <w:tc>
          <w:tcPr>
            <w:tcW w:w="9210" w:type="dxa"/>
            <w:gridSpan w:val="3"/>
            <w:tcBorders>
              <w:bottom w:val="single" w:sz="4" w:space="0" w:color="auto"/>
            </w:tcBorders>
            <w:shd w:val="clear" w:color="auto" w:fill="auto"/>
          </w:tcPr>
          <w:p w14:paraId="6E8BEC06" w14:textId="77777777" w:rsidR="001D3AD2" w:rsidRPr="004B1663" w:rsidRDefault="001D3AD2" w:rsidP="00E12C57">
            <w:pPr>
              <w:jc w:val="center"/>
              <w:rPr>
                <w:sz w:val="28"/>
                <w:szCs w:val="28"/>
                <w:lang w:eastAsia="ar-SA"/>
              </w:rPr>
            </w:pPr>
          </w:p>
        </w:tc>
      </w:tr>
      <w:tr w:rsidR="001D3AD2" w:rsidRPr="004B1663" w14:paraId="53BE4435" w14:textId="77777777" w:rsidTr="00E12C57">
        <w:tc>
          <w:tcPr>
            <w:tcW w:w="5782" w:type="dxa"/>
            <w:shd w:val="clear" w:color="auto" w:fill="auto"/>
          </w:tcPr>
          <w:p w14:paraId="2AC66DF9" w14:textId="77777777" w:rsidR="001D3AD2" w:rsidRPr="004B1663" w:rsidRDefault="001D3AD2" w:rsidP="00E12C57">
            <w:pPr>
              <w:jc w:val="both"/>
              <w:rPr>
                <w:sz w:val="18"/>
                <w:szCs w:val="18"/>
                <w:lang w:eastAsia="ar-SA"/>
              </w:rPr>
            </w:pPr>
          </w:p>
        </w:tc>
        <w:tc>
          <w:tcPr>
            <w:tcW w:w="9210" w:type="dxa"/>
            <w:gridSpan w:val="3"/>
            <w:tcBorders>
              <w:top w:val="single" w:sz="4" w:space="0" w:color="auto"/>
            </w:tcBorders>
            <w:shd w:val="clear" w:color="auto" w:fill="auto"/>
          </w:tcPr>
          <w:p w14:paraId="1975B570" w14:textId="77777777" w:rsidR="001D3AD2" w:rsidRPr="004B1663" w:rsidRDefault="001D3AD2" w:rsidP="00E12C57">
            <w:pPr>
              <w:jc w:val="center"/>
              <w:rPr>
                <w:sz w:val="18"/>
                <w:szCs w:val="18"/>
                <w:lang w:eastAsia="ar-SA"/>
              </w:rPr>
            </w:pPr>
            <w:r w:rsidRPr="004B1663">
              <w:rPr>
                <w:sz w:val="18"/>
                <w:szCs w:val="18"/>
                <w:lang w:eastAsia="ar-SA"/>
              </w:rPr>
              <w:t>осуществляющего функции и полномочия учредителя (учреждения)</w:t>
            </w:r>
          </w:p>
        </w:tc>
      </w:tr>
      <w:tr w:rsidR="001D3AD2" w:rsidRPr="004B1663" w14:paraId="6B83BDD5" w14:textId="77777777" w:rsidTr="00E12C57">
        <w:tc>
          <w:tcPr>
            <w:tcW w:w="5782" w:type="dxa"/>
            <w:shd w:val="clear" w:color="auto" w:fill="auto"/>
          </w:tcPr>
          <w:p w14:paraId="454B79C6" w14:textId="77777777" w:rsidR="001D3AD2" w:rsidRPr="004B1663" w:rsidRDefault="001D3AD2" w:rsidP="00E12C57">
            <w:pPr>
              <w:jc w:val="both"/>
              <w:rPr>
                <w:sz w:val="18"/>
                <w:szCs w:val="18"/>
                <w:lang w:eastAsia="ar-SA"/>
              </w:rPr>
            </w:pPr>
          </w:p>
        </w:tc>
        <w:tc>
          <w:tcPr>
            <w:tcW w:w="4285" w:type="dxa"/>
            <w:tcBorders>
              <w:bottom w:val="single" w:sz="4" w:space="0" w:color="auto"/>
            </w:tcBorders>
            <w:shd w:val="clear" w:color="auto" w:fill="auto"/>
          </w:tcPr>
          <w:p w14:paraId="7B8B7692" w14:textId="77777777" w:rsidR="001D3AD2" w:rsidRPr="004B1663" w:rsidRDefault="001D3AD2" w:rsidP="00E12C57">
            <w:pPr>
              <w:jc w:val="center"/>
              <w:rPr>
                <w:sz w:val="28"/>
                <w:szCs w:val="28"/>
                <w:lang w:eastAsia="ar-SA"/>
              </w:rPr>
            </w:pPr>
          </w:p>
        </w:tc>
        <w:tc>
          <w:tcPr>
            <w:tcW w:w="448" w:type="dxa"/>
            <w:shd w:val="clear" w:color="auto" w:fill="auto"/>
          </w:tcPr>
          <w:p w14:paraId="3050B07B" w14:textId="77777777" w:rsidR="001D3AD2" w:rsidRPr="004B1663" w:rsidRDefault="001D3AD2" w:rsidP="00E12C57">
            <w:pPr>
              <w:jc w:val="center"/>
              <w:rPr>
                <w:sz w:val="18"/>
                <w:szCs w:val="18"/>
                <w:lang w:eastAsia="ar-SA"/>
              </w:rPr>
            </w:pPr>
          </w:p>
        </w:tc>
        <w:tc>
          <w:tcPr>
            <w:tcW w:w="4477" w:type="dxa"/>
            <w:tcBorders>
              <w:bottom w:val="single" w:sz="4" w:space="0" w:color="auto"/>
            </w:tcBorders>
            <w:shd w:val="clear" w:color="auto" w:fill="auto"/>
          </w:tcPr>
          <w:p w14:paraId="228F38D3" w14:textId="77777777" w:rsidR="001D3AD2" w:rsidRPr="004B1663" w:rsidRDefault="001D3AD2" w:rsidP="00E12C57">
            <w:pPr>
              <w:jc w:val="center"/>
              <w:rPr>
                <w:sz w:val="28"/>
                <w:szCs w:val="28"/>
                <w:lang w:eastAsia="ar-SA"/>
              </w:rPr>
            </w:pPr>
          </w:p>
        </w:tc>
      </w:tr>
      <w:tr w:rsidR="001D3AD2" w:rsidRPr="004B1663" w14:paraId="7EF9BE39" w14:textId="77777777" w:rsidTr="00E12C57">
        <w:tc>
          <w:tcPr>
            <w:tcW w:w="5782" w:type="dxa"/>
            <w:shd w:val="clear" w:color="auto" w:fill="auto"/>
          </w:tcPr>
          <w:p w14:paraId="381683A6" w14:textId="77777777" w:rsidR="001D3AD2" w:rsidRPr="004B1663" w:rsidRDefault="001D3AD2" w:rsidP="00E12C57">
            <w:pPr>
              <w:jc w:val="both"/>
              <w:rPr>
                <w:sz w:val="18"/>
                <w:szCs w:val="18"/>
                <w:lang w:eastAsia="ar-SA"/>
              </w:rPr>
            </w:pPr>
          </w:p>
        </w:tc>
        <w:tc>
          <w:tcPr>
            <w:tcW w:w="4285" w:type="dxa"/>
            <w:tcBorders>
              <w:top w:val="single" w:sz="4" w:space="0" w:color="auto"/>
            </w:tcBorders>
            <w:shd w:val="clear" w:color="auto" w:fill="auto"/>
          </w:tcPr>
          <w:p w14:paraId="52C5471A" w14:textId="77777777" w:rsidR="001D3AD2" w:rsidRPr="004B1663" w:rsidRDefault="001D3AD2" w:rsidP="00E12C57">
            <w:pPr>
              <w:jc w:val="center"/>
              <w:rPr>
                <w:sz w:val="18"/>
                <w:szCs w:val="18"/>
                <w:lang w:eastAsia="ar-SA"/>
              </w:rPr>
            </w:pPr>
            <w:r w:rsidRPr="004B1663">
              <w:rPr>
                <w:sz w:val="18"/>
                <w:szCs w:val="18"/>
                <w:lang w:eastAsia="ar-SA"/>
              </w:rPr>
              <w:t>(подпись)</w:t>
            </w:r>
          </w:p>
        </w:tc>
        <w:tc>
          <w:tcPr>
            <w:tcW w:w="448" w:type="dxa"/>
            <w:shd w:val="clear" w:color="auto" w:fill="auto"/>
          </w:tcPr>
          <w:p w14:paraId="75459B71" w14:textId="77777777" w:rsidR="001D3AD2" w:rsidRPr="004B1663" w:rsidRDefault="001D3AD2" w:rsidP="00E12C57">
            <w:pPr>
              <w:jc w:val="center"/>
              <w:rPr>
                <w:sz w:val="18"/>
                <w:szCs w:val="18"/>
                <w:lang w:eastAsia="ar-SA"/>
              </w:rPr>
            </w:pPr>
          </w:p>
        </w:tc>
        <w:tc>
          <w:tcPr>
            <w:tcW w:w="4477" w:type="dxa"/>
            <w:shd w:val="clear" w:color="auto" w:fill="auto"/>
          </w:tcPr>
          <w:p w14:paraId="0A692694" w14:textId="77777777" w:rsidR="001D3AD2" w:rsidRPr="004B1663" w:rsidRDefault="001D3AD2" w:rsidP="00E12C57">
            <w:pPr>
              <w:jc w:val="center"/>
              <w:rPr>
                <w:sz w:val="18"/>
                <w:szCs w:val="18"/>
                <w:lang w:eastAsia="ar-SA"/>
              </w:rPr>
            </w:pPr>
            <w:r w:rsidRPr="004B1663">
              <w:rPr>
                <w:sz w:val="18"/>
                <w:szCs w:val="18"/>
                <w:lang w:eastAsia="ar-SA"/>
              </w:rPr>
              <w:t>(расшифровка подписи)</w:t>
            </w:r>
          </w:p>
        </w:tc>
      </w:tr>
      <w:tr w:rsidR="001D3AD2" w:rsidRPr="004B1663" w14:paraId="37DB5ED7" w14:textId="77777777" w:rsidTr="00E12C57">
        <w:tc>
          <w:tcPr>
            <w:tcW w:w="5782" w:type="dxa"/>
            <w:shd w:val="clear" w:color="auto" w:fill="auto"/>
          </w:tcPr>
          <w:p w14:paraId="4E039554" w14:textId="77777777" w:rsidR="001D3AD2" w:rsidRPr="004B1663" w:rsidRDefault="001D3AD2" w:rsidP="00E12C57">
            <w:pPr>
              <w:jc w:val="both"/>
              <w:rPr>
                <w:sz w:val="18"/>
                <w:szCs w:val="18"/>
                <w:lang w:eastAsia="ar-SA"/>
              </w:rPr>
            </w:pPr>
          </w:p>
        </w:tc>
        <w:tc>
          <w:tcPr>
            <w:tcW w:w="4285" w:type="dxa"/>
            <w:shd w:val="clear" w:color="auto" w:fill="auto"/>
          </w:tcPr>
          <w:p w14:paraId="7A84A4D5" w14:textId="77777777" w:rsidR="001D3AD2" w:rsidRPr="004B1663" w:rsidRDefault="001D3AD2" w:rsidP="00E12C57">
            <w:pPr>
              <w:jc w:val="center"/>
              <w:rPr>
                <w:sz w:val="18"/>
                <w:szCs w:val="18"/>
                <w:lang w:eastAsia="ar-SA"/>
              </w:rPr>
            </w:pPr>
          </w:p>
        </w:tc>
        <w:tc>
          <w:tcPr>
            <w:tcW w:w="448" w:type="dxa"/>
            <w:shd w:val="clear" w:color="auto" w:fill="auto"/>
          </w:tcPr>
          <w:p w14:paraId="4DB4801B" w14:textId="77777777" w:rsidR="001D3AD2" w:rsidRPr="004B1663" w:rsidRDefault="001D3AD2" w:rsidP="00E12C57">
            <w:pPr>
              <w:jc w:val="center"/>
              <w:rPr>
                <w:sz w:val="18"/>
                <w:szCs w:val="18"/>
                <w:lang w:eastAsia="ar-SA"/>
              </w:rPr>
            </w:pPr>
          </w:p>
        </w:tc>
        <w:tc>
          <w:tcPr>
            <w:tcW w:w="4477" w:type="dxa"/>
            <w:shd w:val="clear" w:color="auto" w:fill="auto"/>
          </w:tcPr>
          <w:p w14:paraId="20A3680C" w14:textId="77777777" w:rsidR="001D3AD2" w:rsidRPr="004B1663" w:rsidRDefault="001D3AD2" w:rsidP="00E12C57">
            <w:pPr>
              <w:jc w:val="center"/>
              <w:rPr>
                <w:sz w:val="18"/>
                <w:szCs w:val="18"/>
                <w:lang w:eastAsia="ar-SA"/>
              </w:rPr>
            </w:pPr>
          </w:p>
        </w:tc>
      </w:tr>
      <w:tr w:rsidR="001D3AD2" w:rsidRPr="004B1663" w14:paraId="6F7B0107" w14:textId="77777777" w:rsidTr="00E12C57">
        <w:tc>
          <w:tcPr>
            <w:tcW w:w="5782" w:type="dxa"/>
            <w:shd w:val="clear" w:color="auto" w:fill="auto"/>
          </w:tcPr>
          <w:p w14:paraId="75D226B5" w14:textId="77777777" w:rsidR="001D3AD2" w:rsidRPr="004B1663" w:rsidRDefault="001D3AD2" w:rsidP="00E12C57">
            <w:pPr>
              <w:jc w:val="both"/>
              <w:rPr>
                <w:sz w:val="18"/>
                <w:szCs w:val="18"/>
                <w:lang w:eastAsia="ar-SA"/>
              </w:rPr>
            </w:pPr>
          </w:p>
        </w:tc>
        <w:tc>
          <w:tcPr>
            <w:tcW w:w="9210" w:type="dxa"/>
            <w:gridSpan w:val="3"/>
            <w:shd w:val="clear" w:color="auto" w:fill="auto"/>
          </w:tcPr>
          <w:p w14:paraId="1A23EE55" w14:textId="77777777" w:rsidR="001D3AD2" w:rsidRPr="004B1663" w:rsidRDefault="001D3AD2" w:rsidP="00E12C57">
            <w:pPr>
              <w:rPr>
                <w:lang w:eastAsia="ar-SA"/>
              </w:rPr>
            </w:pPr>
            <w:r w:rsidRPr="004B1663">
              <w:rPr>
                <w:lang w:eastAsia="ar-SA"/>
              </w:rPr>
              <w:t>«_____» ________________ 20_____г.</w:t>
            </w:r>
          </w:p>
        </w:tc>
      </w:tr>
    </w:tbl>
    <w:p w14:paraId="5CE354B0" w14:textId="77777777" w:rsidR="001D3AD2" w:rsidRPr="004B1663" w:rsidRDefault="001D3AD2" w:rsidP="001D3AD2">
      <w:pPr>
        <w:jc w:val="both"/>
        <w:rPr>
          <w:sz w:val="18"/>
          <w:szCs w:val="18"/>
          <w:lang w:eastAsia="ar-SA"/>
        </w:rPr>
      </w:pPr>
    </w:p>
    <w:p w14:paraId="1834DA8D" w14:textId="77777777" w:rsidR="001D3AD2" w:rsidRPr="004B1663" w:rsidRDefault="001D3AD2" w:rsidP="001D3AD2">
      <w:pPr>
        <w:jc w:val="both"/>
        <w:rPr>
          <w:sz w:val="18"/>
          <w:szCs w:val="18"/>
          <w:lang w:eastAsia="ar-SA"/>
        </w:rPr>
      </w:pPr>
    </w:p>
    <w:tbl>
      <w:tblPr>
        <w:tblW w:w="16018" w:type="dxa"/>
        <w:tblInd w:w="-318" w:type="dxa"/>
        <w:tblLook w:val="04A0" w:firstRow="1" w:lastRow="0" w:firstColumn="1" w:lastColumn="0" w:noHBand="0" w:noVBand="1"/>
      </w:tblPr>
      <w:tblGrid>
        <w:gridCol w:w="3120"/>
        <w:gridCol w:w="8689"/>
        <w:gridCol w:w="283"/>
        <w:gridCol w:w="2225"/>
        <w:gridCol w:w="1701"/>
      </w:tblGrid>
      <w:tr w:rsidR="001D3AD2" w:rsidRPr="004B1663" w14:paraId="2EAE7BFE" w14:textId="77777777" w:rsidTr="00113C22">
        <w:tc>
          <w:tcPr>
            <w:tcW w:w="3120" w:type="dxa"/>
            <w:shd w:val="clear" w:color="auto" w:fill="auto"/>
          </w:tcPr>
          <w:p w14:paraId="3EB11B4E" w14:textId="77777777" w:rsidR="001D3AD2" w:rsidRPr="004B1663" w:rsidRDefault="001D3AD2" w:rsidP="00E12C57">
            <w:pPr>
              <w:jc w:val="both"/>
              <w:rPr>
                <w:sz w:val="18"/>
                <w:szCs w:val="18"/>
                <w:lang w:eastAsia="ar-SA"/>
              </w:rPr>
            </w:pPr>
          </w:p>
        </w:tc>
        <w:tc>
          <w:tcPr>
            <w:tcW w:w="8689" w:type="dxa"/>
            <w:shd w:val="clear" w:color="auto" w:fill="auto"/>
          </w:tcPr>
          <w:p w14:paraId="2B714F23" w14:textId="77777777" w:rsidR="001D3AD2" w:rsidRPr="004B1663" w:rsidRDefault="001D3AD2" w:rsidP="00E12C57">
            <w:pPr>
              <w:jc w:val="center"/>
              <w:rPr>
                <w:lang w:eastAsia="ar-SA"/>
              </w:rPr>
            </w:pPr>
            <w:r w:rsidRPr="004B1663">
              <w:rPr>
                <w:lang w:eastAsia="ar-SA"/>
              </w:rPr>
              <w:t>СВЕДЕНИЯ</w:t>
            </w:r>
          </w:p>
        </w:tc>
        <w:tc>
          <w:tcPr>
            <w:tcW w:w="283" w:type="dxa"/>
            <w:shd w:val="clear" w:color="auto" w:fill="auto"/>
          </w:tcPr>
          <w:p w14:paraId="34F5B65A" w14:textId="77777777" w:rsidR="001D3AD2" w:rsidRPr="004B1663" w:rsidRDefault="001D3AD2" w:rsidP="00E12C57">
            <w:pPr>
              <w:jc w:val="both"/>
              <w:rPr>
                <w:sz w:val="18"/>
                <w:szCs w:val="18"/>
                <w:lang w:eastAsia="ar-SA"/>
              </w:rPr>
            </w:pPr>
          </w:p>
        </w:tc>
        <w:tc>
          <w:tcPr>
            <w:tcW w:w="2225" w:type="dxa"/>
            <w:tcBorders>
              <w:right w:val="single" w:sz="4" w:space="0" w:color="auto"/>
            </w:tcBorders>
            <w:shd w:val="clear" w:color="auto" w:fill="auto"/>
          </w:tcPr>
          <w:p w14:paraId="51615CDB" w14:textId="77777777" w:rsidR="001D3AD2" w:rsidRPr="004B1663" w:rsidRDefault="001D3AD2" w:rsidP="00E12C57">
            <w:pPr>
              <w:jc w:val="right"/>
              <w:rPr>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342650" w14:textId="77777777" w:rsidR="001D3AD2" w:rsidRPr="004B1663" w:rsidRDefault="001D3AD2" w:rsidP="00E12C57">
            <w:pPr>
              <w:jc w:val="center"/>
              <w:rPr>
                <w:sz w:val="18"/>
                <w:szCs w:val="18"/>
                <w:lang w:eastAsia="ar-SA"/>
              </w:rPr>
            </w:pPr>
            <w:r w:rsidRPr="004B1663">
              <w:rPr>
                <w:sz w:val="18"/>
                <w:szCs w:val="18"/>
                <w:lang w:eastAsia="ar-SA"/>
              </w:rPr>
              <w:t>КОДЫ</w:t>
            </w:r>
          </w:p>
        </w:tc>
      </w:tr>
      <w:tr w:rsidR="001D3AD2" w:rsidRPr="004B1663" w14:paraId="61EA4EAC" w14:textId="77777777" w:rsidTr="00113C22">
        <w:tc>
          <w:tcPr>
            <w:tcW w:w="3120" w:type="dxa"/>
            <w:shd w:val="clear" w:color="auto" w:fill="auto"/>
          </w:tcPr>
          <w:p w14:paraId="76D78A33" w14:textId="77777777" w:rsidR="001D3AD2" w:rsidRPr="004B1663" w:rsidRDefault="001D3AD2" w:rsidP="00E12C57">
            <w:pPr>
              <w:jc w:val="both"/>
              <w:rPr>
                <w:sz w:val="18"/>
                <w:szCs w:val="18"/>
                <w:lang w:eastAsia="ar-SA"/>
              </w:rPr>
            </w:pPr>
          </w:p>
        </w:tc>
        <w:tc>
          <w:tcPr>
            <w:tcW w:w="8689" w:type="dxa"/>
            <w:shd w:val="clear" w:color="auto" w:fill="auto"/>
          </w:tcPr>
          <w:p w14:paraId="45DDB8F1" w14:textId="77777777" w:rsidR="001D3AD2" w:rsidRPr="004B1663" w:rsidRDefault="001D3AD2" w:rsidP="00E12C57">
            <w:pPr>
              <w:jc w:val="center"/>
              <w:rPr>
                <w:lang w:eastAsia="ar-SA"/>
              </w:rPr>
            </w:pPr>
            <w:r w:rsidRPr="004B1663">
              <w:rPr>
                <w:lang w:eastAsia="ar-SA"/>
              </w:rPr>
              <w:t>ОБ ОПЕРАЦИЯХ С ЦЕЛЕВЫМИ СУБСИДИЯМИ НА 20 ______Г.</w:t>
            </w:r>
          </w:p>
        </w:tc>
        <w:tc>
          <w:tcPr>
            <w:tcW w:w="283" w:type="dxa"/>
            <w:shd w:val="clear" w:color="auto" w:fill="auto"/>
          </w:tcPr>
          <w:p w14:paraId="660CDD79" w14:textId="77777777" w:rsidR="001D3AD2" w:rsidRPr="004B1663" w:rsidRDefault="001D3AD2" w:rsidP="00E12C57">
            <w:pPr>
              <w:jc w:val="both"/>
              <w:rPr>
                <w:sz w:val="18"/>
                <w:szCs w:val="18"/>
                <w:lang w:eastAsia="ar-SA"/>
              </w:rPr>
            </w:pPr>
          </w:p>
        </w:tc>
        <w:tc>
          <w:tcPr>
            <w:tcW w:w="2225" w:type="dxa"/>
            <w:tcBorders>
              <w:right w:val="single" w:sz="4" w:space="0" w:color="auto"/>
            </w:tcBorders>
            <w:shd w:val="clear" w:color="auto" w:fill="auto"/>
          </w:tcPr>
          <w:p w14:paraId="169968B1" w14:textId="77777777" w:rsidR="001D3AD2" w:rsidRPr="004B1663" w:rsidRDefault="001D3AD2" w:rsidP="00E12C57">
            <w:pPr>
              <w:jc w:val="right"/>
              <w:rPr>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51F9D6" w14:textId="77777777" w:rsidR="001D3AD2" w:rsidRPr="004B1663" w:rsidRDefault="001D3AD2" w:rsidP="00E12C57">
            <w:pPr>
              <w:jc w:val="center"/>
              <w:rPr>
                <w:sz w:val="18"/>
                <w:szCs w:val="18"/>
                <w:lang w:eastAsia="ar-SA"/>
              </w:rPr>
            </w:pPr>
          </w:p>
        </w:tc>
      </w:tr>
      <w:tr w:rsidR="001D3AD2" w:rsidRPr="004B1663" w14:paraId="31D1C24A" w14:textId="77777777" w:rsidTr="00113C22">
        <w:trPr>
          <w:trHeight w:val="375"/>
        </w:trPr>
        <w:tc>
          <w:tcPr>
            <w:tcW w:w="3120" w:type="dxa"/>
            <w:shd w:val="clear" w:color="auto" w:fill="auto"/>
          </w:tcPr>
          <w:p w14:paraId="74D904B5" w14:textId="77777777" w:rsidR="001D3AD2" w:rsidRPr="004B1663" w:rsidRDefault="001D3AD2" w:rsidP="00E12C57">
            <w:pPr>
              <w:jc w:val="both"/>
              <w:rPr>
                <w:sz w:val="18"/>
                <w:szCs w:val="18"/>
                <w:lang w:eastAsia="ar-SA"/>
              </w:rPr>
            </w:pPr>
          </w:p>
        </w:tc>
        <w:tc>
          <w:tcPr>
            <w:tcW w:w="8689" w:type="dxa"/>
            <w:shd w:val="clear" w:color="auto" w:fill="auto"/>
          </w:tcPr>
          <w:p w14:paraId="449686FE" w14:textId="77777777" w:rsidR="001D3AD2" w:rsidRPr="004B1663" w:rsidRDefault="001D3AD2" w:rsidP="00E12C57">
            <w:pPr>
              <w:jc w:val="center"/>
              <w:rPr>
                <w:lang w:eastAsia="ar-SA"/>
              </w:rPr>
            </w:pPr>
            <w:r w:rsidRPr="004B1663">
              <w:rPr>
                <w:lang w:eastAsia="ar-SA"/>
              </w:rPr>
              <w:t>от «_____» _________ 20 ___г.</w:t>
            </w:r>
          </w:p>
        </w:tc>
        <w:tc>
          <w:tcPr>
            <w:tcW w:w="283" w:type="dxa"/>
            <w:shd w:val="clear" w:color="auto" w:fill="auto"/>
          </w:tcPr>
          <w:p w14:paraId="5DC5A633" w14:textId="77777777" w:rsidR="001D3AD2" w:rsidRPr="004B1663" w:rsidRDefault="001D3AD2" w:rsidP="00E12C57">
            <w:pPr>
              <w:jc w:val="both"/>
              <w:rPr>
                <w:sz w:val="18"/>
                <w:szCs w:val="18"/>
                <w:lang w:eastAsia="ar-SA"/>
              </w:rPr>
            </w:pPr>
          </w:p>
        </w:tc>
        <w:tc>
          <w:tcPr>
            <w:tcW w:w="2225" w:type="dxa"/>
            <w:tcBorders>
              <w:right w:val="single" w:sz="4" w:space="0" w:color="auto"/>
            </w:tcBorders>
            <w:shd w:val="clear" w:color="auto" w:fill="auto"/>
          </w:tcPr>
          <w:p w14:paraId="0285C9E6" w14:textId="77777777" w:rsidR="001D3AD2" w:rsidRPr="004B1663" w:rsidRDefault="001D3AD2" w:rsidP="00E12C57">
            <w:pPr>
              <w:jc w:val="right"/>
              <w:rPr>
                <w:sz w:val="20"/>
                <w:szCs w:val="20"/>
                <w:lang w:eastAsia="ar-SA"/>
              </w:rPr>
            </w:pPr>
            <w:r w:rsidRPr="004B1663">
              <w:rPr>
                <w:sz w:val="20"/>
                <w:szCs w:val="20"/>
                <w:lang w:eastAsia="ar-S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9F2816" w14:textId="77777777" w:rsidR="001D3AD2" w:rsidRPr="004B1663" w:rsidRDefault="001D3AD2" w:rsidP="00E12C57">
            <w:pPr>
              <w:jc w:val="center"/>
              <w:rPr>
                <w:sz w:val="20"/>
                <w:szCs w:val="20"/>
                <w:lang w:eastAsia="ar-SA"/>
              </w:rPr>
            </w:pPr>
          </w:p>
        </w:tc>
      </w:tr>
      <w:tr w:rsidR="001D3AD2" w:rsidRPr="004B1663" w14:paraId="05F6387F" w14:textId="77777777" w:rsidTr="00113C22">
        <w:tc>
          <w:tcPr>
            <w:tcW w:w="3120" w:type="dxa"/>
            <w:shd w:val="clear" w:color="auto" w:fill="auto"/>
          </w:tcPr>
          <w:p w14:paraId="571769BF" w14:textId="77777777" w:rsidR="001D3AD2" w:rsidRPr="004B1663" w:rsidRDefault="001D3AD2" w:rsidP="00E12C57">
            <w:pPr>
              <w:jc w:val="both"/>
              <w:rPr>
                <w:sz w:val="18"/>
                <w:szCs w:val="18"/>
                <w:lang w:eastAsia="ar-SA"/>
              </w:rPr>
            </w:pPr>
          </w:p>
        </w:tc>
        <w:tc>
          <w:tcPr>
            <w:tcW w:w="8689" w:type="dxa"/>
            <w:shd w:val="clear" w:color="auto" w:fill="auto"/>
          </w:tcPr>
          <w:p w14:paraId="3840AE90" w14:textId="77777777" w:rsidR="001D3AD2" w:rsidRPr="004B1663" w:rsidRDefault="001D3AD2" w:rsidP="00E12C57">
            <w:pPr>
              <w:jc w:val="both"/>
              <w:rPr>
                <w:sz w:val="18"/>
                <w:szCs w:val="18"/>
                <w:lang w:eastAsia="ar-SA"/>
              </w:rPr>
            </w:pPr>
          </w:p>
        </w:tc>
        <w:tc>
          <w:tcPr>
            <w:tcW w:w="283" w:type="dxa"/>
            <w:shd w:val="clear" w:color="auto" w:fill="auto"/>
          </w:tcPr>
          <w:p w14:paraId="24758C8D" w14:textId="77777777" w:rsidR="001D3AD2" w:rsidRPr="004B1663" w:rsidRDefault="001D3AD2" w:rsidP="00E12C57">
            <w:pPr>
              <w:jc w:val="both"/>
              <w:rPr>
                <w:sz w:val="18"/>
                <w:szCs w:val="18"/>
                <w:lang w:eastAsia="ar-SA"/>
              </w:rPr>
            </w:pPr>
          </w:p>
        </w:tc>
        <w:tc>
          <w:tcPr>
            <w:tcW w:w="2225" w:type="dxa"/>
            <w:tcBorders>
              <w:right w:val="single" w:sz="4" w:space="0" w:color="auto"/>
            </w:tcBorders>
            <w:shd w:val="clear" w:color="auto" w:fill="auto"/>
          </w:tcPr>
          <w:p w14:paraId="4C9DC694" w14:textId="3BB55525" w:rsidR="001D3AD2" w:rsidRPr="004B1663" w:rsidRDefault="001D3AD2" w:rsidP="00604DDF">
            <w:pPr>
              <w:jc w:val="right"/>
              <w:rPr>
                <w:sz w:val="20"/>
                <w:szCs w:val="20"/>
                <w:lang w:eastAsia="ar-SA"/>
              </w:rPr>
            </w:pPr>
            <w:r w:rsidRPr="004B1663">
              <w:rPr>
                <w:sz w:val="20"/>
                <w:szCs w:val="20"/>
                <w:lang w:eastAsia="ar-SA"/>
              </w:rPr>
              <w:t xml:space="preserve">дата </w:t>
            </w:r>
            <w:r w:rsidR="00604DDF" w:rsidRPr="00441033">
              <w:rPr>
                <w:sz w:val="20"/>
                <w:szCs w:val="20"/>
                <w:lang w:eastAsia="ar-SA"/>
              </w:rPr>
              <w:t>составления</w:t>
            </w:r>
            <w:r w:rsidRPr="004B1663">
              <w:rPr>
                <w:sz w:val="20"/>
                <w:szCs w:val="20"/>
                <w:lang w:eastAsia="ar-SA"/>
              </w:rPr>
              <w:t xml:space="preserve"> предыдущих сведений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D7EEEF" w14:textId="77777777" w:rsidR="001D3AD2" w:rsidRPr="004B1663" w:rsidRDefault="001D3AD2" w:rsidP="00E12C57">
            <w:pPr>
              <w:jc w:val="center"/>
              <w:rPr>
                <w:sz w:val="20"/>
                <w:szCs w:val="20"/>
                <w:lang w:eastAsia="ar-SA"/>
              </w:rPr>
            </w:pPr>
          </w:p>
        </w:tc>
      </w:tr>
      <w:tr w:rsidR="001D3AD2" w:rsidRPr="004B1663" w14:paraId="0F7F09F8" w14:textId="77777777" w:rsidTr="00113C22">
        <w:trPr>
          <w:trHeight w:val="298"/>
        </w:trPr>
        <w:tc>
          <w:tcPr>
            <w:tcW w:w="3120" w:type="dxa"/>
            <w:shd w:val="clear" w:color="auto" w:fill="auto"/>
          </w:tcPr>
          <w:p w14:paraId="51E2024E" w14:textId="77777777" w:rsidR="001D3AD2" w:rsidRPr="004B1663" w:rsidRDefault="001D3AD2" w:rsidP="00E12C57">
            <w:pPr>
              <w:jc w:val="both"/>
              <w:rPr>
                <w:sz w:val="20"/>
                <w:szCs w:val="20"/>
                <w:lang w:eastAsia="ar-SA"/>
              </w:rPr>
            </w:pPr>
            <w:r w:rsidRPr="004B1663">
              <w:rPr>
                <w:sz w:val="20"/>
                <w:szCs w:val="20"/>
                <w:lang w:eastAsia="ar-SA"/>
              </w:rPr>
              <w:t>Наименование учреждения</w:t>
            </w:r>
          </w:p>
        </w:tc>
        <w:tc>
          <w:tcPr>
            <w:tcW w:w="8689" w:type="dxa"/>
            <w:tcBorders>
              <w:bottom w:val="single" w:sz="4" w:space="0" w:color="auto"/>
            </w:tcBorders>
            <w:shd w:val="clear" w:color="auto" w:fill="auto"/>
          </w:tcPr>
          <w:p w14:paraId="667F3D94" w14:textId="77777777" w:rsidR="001D3AD2" w:rsidRPr="004B1663" w:rsidRDefault="001D3AD2" w:rsidP="00E12C57">
            <w:pPr>
              <w:jc w:val="both"/>
              <w:rPr>
                <w:sz w:val="18"/>
                <w:szCs w:val="18"/>
                <w:lang w:eastAsia="ar-SA"/>
              </w:rPr>
            </w:pPr>
          </w:p>
        </w:tc>
        <w:tc>
          <w:tcPr>
            <w:tcW w:w="283" w:type="dxa"/>
            <w:shd w:val="clear" w:color="auto" w:fill="auto"/>
          </w:tcPr>
          <w:p w14:paraId="3A6A4F67" w14:textId="77777777" w:rsidR="001D3AD2" w:rsidRPr="004B1663" w:rsidRDefault="001D3AD2" w:rsidP="00E12C57">
            <w:pPr>
              <w:jc w:val="both"/>
              <w:rPr>
                <w:sz w:val="18"/>
                <w:szCs w:val="18"/>
                <w:lang w:eastAsia="ar-SA"/>
              </w:rPr>
            </w:pPr>
          </w:p>
        </w:tc>
        <w:tc>
          <w:tcPr>
            <w:tcW w:w="2225" w:type="dxa"/>
            <w:tcBorders>
              <w:right w:val="single" w:sz="4" w:space="0" w:color="auto"/>
            </w:tcBorders>
            <w:shd w:val="clear" w:color="auto" w:fill="auto"/>
          </w:tcPr>
          <w:p w14:paraId="1B74E6D4" w14:textId="77777777" w:rsidR="001D3AD2" w:rsidRPr="004B1663" w:rsidRDefault="001D3AD2" w:rsidP="00E12C57">
            <w:pPr>
              <w:jc w:val="right"/>
              <w:rPr>
                <w:sz w:val="20"/>
                <w:szCs w:val="20"/>
                <w:lang w:eastAsia="ar-SA"/>
              </w:rPr>
            </w:pPr>
            <w:r w:rsidRPr="004B1663">
              <w:rPr>
                <w:sz w:val="20"/>
                <w:szCs w:val="20"/>
                <w:lang w:eastAsia="ar-SA"/>
              </w:rPr>
              <w:t>по Сводному реестру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C826A2" w14:textId="77777777" w:rsidR="001D3AD2" w:rsidRPr="004B1663" w:rsidRDefault="001D3AD2" w:rsidP="00E12C57">
            <w:pPr>
              <w:jc w:val="center"/>
              <w:rPr>
                <w:sz w:val="20"/>
                <w:szCs w:val="20"/>
                <w:lang w:eastAsia="ar-SA"/>
              </w:rPr>
            </w:pPr>
          </w:p>
        </w:tc>
      </w:tr>
      <w:tr w:rsidR="001D3AD2" w:rsidRPr="004B1663" w14:paraId="2904A2A9" w14:textId="77777777" w:rsidTr="00113C22">
        <w:trPr>
          <w:trHeight w:val="70"/>
        </w:trPr>
        <w:tc>
          <w:tcPr>
            <w:tcW w:w="3120" w:type="dxa"/>
            <w:shd w:val="clear" w:color="auto" w:fill="auto"/>
          </w:tcPr>
          <w:p w14:paraId="17AE1EFA" w14:textId="77777777" w:rsidR="001D3AD2" w:rsidRPr="004B1663" w:rsidRDefault="001D3AD2" w:rsidP="00E12C57">
            <w:pPr>
              <w:jc w:val="both"/>
              <w:rPr>
                <w:sz w:val="20"/>
                <w:szCs w:val="20"/>
                <w:lang w:eastAsia="ar-SA"/>
              </w:rPr>
            </w:pPr>
          </w:p>
        </w:tc>
        <w:tc>
          <w:tcPr>
            <w:tcW w:w="8689" w:type="dxa"/>
            <w:tcBorders>
              <w:top w:val="single" w:sz="4" w:space="0" w:color="auto"/>
              <w:bottom w:val="single" w:sz="4" w:space="0" w:color="auto"/>
            </w:tcBorders>
            <w:shd w:val="clear" w:color="auto" w:fill="auto"/>
          </w:tcPr>
          <w:p w14:paraId="0DE712EC" w14:textId="77777777" w:rsidR="001D3AD2" w:rsidRPr="004B1663" w:rsidRDefault="001D3AD2" w:rsidP="00E12C57">
            <w:pPr>
              <w:jc w:val="both"/>
              <w:rPr>
                <w:sz w:val="18"/>
                <w:szCs w:val="18"/>
                <w:lang w:eastAsia="ar-SA"/>
              </w:rPr>
            </w:pPr>
          </w:p>
        </w:tc>
        <w:tc>
          <w:tcPr>
            <w:tcW w:w="283" w:type="dxa"/>
            <w:shd w:val="clear" w:color="auto" w:fill="auto"/>
          </w:tcPr>
          <w:p w14:paraId="74CDA0C0" w14:textId="77777777" w:rsidR="001D3AD2" w:rsidRPr="004B1663" w:rsidRDefault="001D3AD2" w:rsidP="00E12C57">
            <w:pPr>
              <w:jc w:val="both"/>
              <w:rPr>
                <w:sz w:val="18"/>
                <w:szCs w:val="18"/>
                <w:lang w:eastAsia="ar-SA"/>
              </w:rPr>
            </w:pPr>
          </w:p>
        </w:tc>
        <w:tc>
          <w:tcPr>
            <w:tcW w:w="2225" w:type="dxa"/>
            <w:tcBorders>
              <w:right w:val="single" w:sz="4" w:space="0" w:color="auto"/>
            </w:tcBorders>
            <w:shd w:val="clear" w:color="auto" w:fill="auto"/>
          </w:tcPr>
          <w:p w14:paraId="0F9CEEB9" w14:textId="77777777" w:rsidR="001D3AD2" w:rsidRPr="004B1663" w:rsidRDefault="001D3AD2" w:rsidP="00E12C57">
            <w:pPr>
              <w:jc w:val="right"/>
              <w:rPr>
                <w:sz w:val="20"/>
                <w:szCs w:val="20"/>
                <w:lang w:eastAsia="ar-SA"/>
              </w:rPr>
            </w:pPr>
            <w:r w:rsidRPr="004B1663">
              <w:rPr>
                <w:sz w:val="20"/>
                <w:szCs w:val="20"/>
                <w:lang w:eastAsia="ar-SA"/>
              </w:rPr>
              <w:t>ИНН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7EE42F" w14:textId="77777777" w:rsidR="001D3AD2" w:rsidRPr="004B1663" w:rsidRDefault="001D3AD2" w:rsidP="00E12C57">
            <w:pPr>
              <w:jc w:val="center"/>
              <w:rPr>
                <w:sz w:val="20"/>
                <w:szCs w:val="20"/>
                <w:lang w:eastAsia="ar-SA"/>
              </w:rPr>
            </w:pPr>
          </w:p>
        </w:tc>
      </w:tr>
      <w:tr w:rsidR="001D3AD2" w:rsidRPr="004B1663" w14:paraId="42064939" w14:textId="77777777" w:rsidTr="00113C22">
        <w:trPr>
          <w:trHeight w:val="70"/>
        </w:trPr>
        <w:tc>
          <w:tcPr>
            <w:tcW w:w="3120" w:type="dxa"/>
            <w:shd w:val="clear" w:color="auto" w:fill="auto"/>
          </w:tcPr>
          <w:p w14:paraId="31E10117" w14:textId="77777777" w:rsidR="001D3AD2" w:rsidRPr="004B1663" w:rsidRDefault="001D3AD2" w:rsidP="00E12C57">
            <w:pPr>
              <w:jc w:val="both"/>
              <w:rPr>
                <w:sz w:val="20"/>
                <w:szCs w:val="20"/>
                <w:lang w:eastAsia="ar-SA"/>
              </w:rPr>
            </w:pPr>
          </w:p>
        </w:tc>
        <w:tc>
          <w:tcPr>
            <w:tcW w:w="8689" w:type="dxa"/>
            <w:tcBorders>
              <w:top w:val="single" w:sz="4" w:space="0" w:color="auto"/>
              <w:bottom w:val="single" w:sz="4" w:space="0" w:color="auto"/>
            </w:tcBorders>
            <w:shd w:val="clear" w:color="auto" w:fill="auto"/>
          </w:tcPr>
          <w:p w14:paraId="1FF3A513" w14:textId="77777777" w:rsidR="001D3AD2" w:rsidRPr="004B1663" w:rsidRDefault="001D3AD2" w:rsidP="00E12C57">
            <w:pPr>
              <w:jc w:val="both"/>
              <w:rPr>
                <w:sz w:val="18"/>
                <w:szCs w:val="18"/>
                <w:lang w:eastAsia="ar-SA"/>
              </w:rPr>
            </w:pPr>
          </w:p>
        </w:tc>
        <w:tc>
          <w:tcPr>
            <w:tcW w:w="283" w:type="dxa"/>
            <w:shd w:val="clear" w:color="auto" w:fill="auto"/>
          </w:tcPr>
          <w:p w14:paraId="61109BF2" w14:textId="77777777" w:rsidR="001D3AD2" w:rsidRPr="004B1663" w:rsidRDefault="001D3AD2" w:rsidP="00E12C57">
            <w:pPr>
              <w:jc w:val="both"/>
              <w:rPr>
                <w:sz w:val="18"/>
                <w:szCs w:val="18"/>
                <w:lang w:eastAsia="ar-SA"/>
              </w:rPr>
            </w:pPr>
          </w:p>
        </w:tc>
        <w:tc>
          <w:tcPr>
            <w:tcW w:w="2225" w:type="dxa"/>
            <w:tcBorders>
              <w:right w:val="single" w:sz="4" w:space="0" w:color="auto"/>
            </w:tcBorders>
            <w:shd w:val="clear" w:color="auto" w:fill="auto"/>
          </w:tcPr>
          <w:p w14:paraId="553B8F25" w14:textId="77777777" w:rsidR="001D3AD2" w:rsidRPr="004B1663" w:rsidRDefault="001D3AD2" w:rsidP="00E12C57">
            <w:pPr>
              <w:jc w:val="right"/>
              <w:rPr>
                <w:sz w:val="20"/>
                <w:szCs w:val="20"/>
                <w:lang w:eastAsia="ar-SA"/>
              </w:rPr>
            </w:pPr>
            <w:r w:rsidRPr="004B1663">
              <w:rPr>
                <w:sz w:val="20"/>
                <w:szCs w:val="20"/>
                <w:lang w:eastAsia="ar-SA"/>
              </w:rPr>
              <w:t>КПП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EF5E6C" w14:textId="77777777" w:rsidR="001D3AD2" w:rsidRPr="004B1663" w:rsidRDefault="001D3AD2" w:rsidP="00E12C57">
            <w:pPr>
              <w:jc w:val="center"/>
              <w:rPr>
                <w:sz w:val="20"/>
                <w:szCs w:val="20"/>
                <w:lang w:eastAsia="ar-SA"/>
              </w:rPr>
            </w:pPr>
          </w:p>
        </w:tc>
      </w:tr>
      <w:tr w:rsidR="001D3AD2" w:rsidRPr="004B1663" w14:paraId="08D60703" w14:textId="77777777" w:rsidTr="00113C22">
        <w:trPr>
          <w:trHeight w:val="281"/>
        </w:trPr>
        <w:tc>
          <w:tcPr>
            <w:tcW w:w="3120" w:type="dxa"/>
            <w:shd w:val="clear" w:color="auto" w:fill="auto"/>
          </w:tcPr>
          <w:p w14:paraId="0633F071" w14:textId="77777777" w:rsidR="001D3AD2" w:rsidRPr="004B1663" w:rsidRDefault="001D3AD2" w:rsidP="00113C22">
            <w:pPr>
              <w:rPr>
                <w:sz w:val="20"/>
                <w:szCs w:val="20"/>
                <w:lang w:eastAsia="ar-SA"/>
              </w:rPr>
            </w:pPr>
            <w:r w:rsidRPr="004B1663">
              <w:rPr>
                <w:sz w:val="20"/>
                <w:szCs w:val="20"/>
                <w:lang w:eastAsia="ar-SA"/>
              </w:rPr>
              <w:t>Наименование органа, осуществляющего функции и полномочия учредителя</w:t>
            </w:r>
          </w:p>
        </w:tc>
        <w:tc>
          <w:tcPr>
            <w:tcW w:w="8689" w:type="dxa"/>
            <w:tcBorders>
              <w:top w:val="single" w:sz="4" w:space="0" w:color="auto"/>
              <w:bottom w:val="single" w:sz="4" w:space="0" w:color="auto"/>
            </w:tcBorders>
            <w:shd w:val="clear" w:color="auto" w:fill="auto"/>
          </w:tcPr>
          <w:p w14:paraId="119BE5A3" w14:textId="77777777" w:rsidR="001D3AD2" w:rsidRPr="004B1663" w:rsidRDefault="001D3AD2" w:rsidP="00E12C57">
            <w:pPr>
              <w:jc w:val="both"/>
              <w:rPr>
                <w:sz w:val="18"/>
                <w:szCs w:val="18"/>
                <w:lang w:eastAsia="ar-SA"/>
              </w:rPr>
            </w:pPr>
          </w:p>
        </w:tc>
        <w:tc>
          <w:tcPr>
            <w:tcW w:w="283" w:type="dxa"/>
            <w:shd w:val="clear" w:color="auto" w:fill="auto"/>
          </w:tcPr>
          <w:p w14:paraId="24C555BD" w14:textId="77777777" w:rsidR="001D3AD2" w:rsidRPr="004B1663" w:rsidRDefault="001D3AD2" w:rsidP="00E12C57">
            <w:pPr>
              <w:jc w:val="both"/>
              <w:rPr>
                <w:sz w:val="18"/>
                <w:szCs w:val="18"/>
                <w:lang w:eastAsia="ar-SA"/>
              </w:rPr>
            </w:pPr>
          </w:p>
        </w:tc>
        <w:tc>
          <w:tcPr>
            <w:tcW w:w="2225" w:type="dxa"/>
            <w:tcBorders>
              <w:right w:val="single" w:sz="4" w:space="0" w:color="auto"/>
            </w:tcBorders>
            <w:shd w:val="clear" w:color="auto" w:fill="auto"/>
          </w:tcPr>
          <w:p w14:paraId="4176FDFD" w14:textId="77777777" w:rsidR="001D3AD2" w:rsidRPr="004B1663" w:rsidRDefault="001D3AD2" w:rsidP="00E12C57">
            <w:pPr>
              <w:jc w:val="right"/>
              <w:rPr>
                <w:sz w:val="20"/>
                <w:szCs w:val="20"/>
                <w:lang w:eastAsia="ar-SA"/>
              </w:rPr>
            </w:pPr>
            <w:r w:rsidRPr="004B1663">
              <w:rPr>
                <w:sz w:val="20"/>
                <w:szCs w:val="20"/>
                <w:lang w:eastAsia="ar-SA"/>
              </w:rPr>
              <w:t>по Сводному реестру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FAB3F2" w14:textId="77777777" w:rsidR="001D3AD2" w:rsidRPr="004B1663" w:rsidRDefault="001D3AD2" w:rsidP="00E12C57">
            <w:pPr>
              <w:jc w:val="center"/>
              <w:rPr>
                <w:sz w:val="20"/>
                <w:szCs w:val="20"/>
                <w:lang w:eastAsia="ar-SA"/>
              </w:rPr>
            </w:pPr>
          </w:p>
        </w:tc>
      </w:tr>
      <w:tr w:rsidR="001D3AD2" w:rsidRPr="004B1663" w14:paraId="0BB071C7" w14:textId="77777777" w:rsidTr="00113C22">
        <w:trPr>
          <w:trHeight w:val="70"/>
        </w:trPr>
        <w:tc>
          <w:tcPr>
            <w:tcW w:w="3120" w:type="dxa"/>
            <w:shd w:val="clear" w:color="auto" w:fill="auto"/>
          </w:tcPr>
          <w:p w14:paraId="15D7A521" w14:textId="77777777" w:rsidR="001D3AD2" w:rsidRPr="004B1663" w:rsidRDefault="001D3AD2" w:rsidP="00E12C57">
            <w:pPr>
              <w:jc w:val="both"/>
              <w:rPr>
                <w:sz w:val="20"/>
                <w:szCs w:val="20"/>
                <w:lang w:eastAsia="ar-SA"/>
              </w:rPr>
            </w:pPr>
          </w:p>
        </w:tc>
        <w:tc>
          <w:tcPr>
            <w:tcW w:w="8689" w:type="dxa"/>
            <w:tcBorders>
              <w:top w:val="single" w:sz="4" w:space="0" w:color="auto"/>
              <w:bottom w:val="single" w:sz="4" w:space="0" w:color="auto"/>
            </w:tcBorders>
            <w:shd w:val="clear" w:color="auto" w:fill="auto"/>
          </w:tcPr>
          <w:p w14:paraId="0CE6AED2" w14:textId="77777777" w:rsidR="001D3AD2" w:rsidRPr="004B1663" w:rsidRDefault="001D3AD2" w:rsidP="00E12C57">
            <w:pPr>
              <w:jc w:val="both"/>
              <w:rPr>
                <w:sz w:val="18"/>
                <w:szCs w:val="18"/>
                <w:lang w:eastAsia="ar-SA"/>
              </w:rPr>
            </w:pPr>
          </w:p>
        </w:tc>
        <w:tc>
          <w:tcPr>
            <w:tcW w:w="283" w:type="dxa"/>
            <w:shd w:val="clear" w:color="auto" w:fill="auto"/>
          </w:tcPr>
          <w:p w14:paraId="08CD5AE0" w14:textId="77777777" w:rsidR="001D3AD2" w:rsidRPr="004B1663" w:rsidRDefault="001D3AD2" w:rsidP="00E12C57">
            <w:pPr>
              <w:jc w:val="both"/>
              <w:rPr>
                <w:sz w:val="18"/>
                <w:szCs w:val="18"/>
                <w:lang w:eastAsia="ar-SA"/>
              </w:rPr>
            </w:pPr>
          </w:p>
        </w:tc>
        <w:tc>
          <w:tcPr>
            <w:tcW w:w="2225" w:type="dxa"/>
            <w:tcBorders>
              <w:right w:val="single" w:sz="4" w:space="0" w:color="auto"/>
            </w:tcBorders>
            <w:shd w:val="clear" w:color="auto" w:fill="auto"/>
          </w:tcPr>
          <w:p w14:paraId="4923F9C6" w14:textId="77777777" w:rsidR="001D3AD2" w:rsidRPr="004B1663" w:rsidRDefault="001D3AD2" w:rsidP="00E12C57">
            <w:pPr>
              <w:jc w:val="right"/>
              <w:rPr>
                <w:sz w:val="20"/>
                <w:szCs w:val="20"/>
                <w:lang w:eastAsia="ar-SA"/>
              </w:rPr>
            </w:pPr>
            <w:r w:rsidRPr="004B1663">
              <w:rPr>
                <w:sz w:val="20"/>
                <w:szCs w:val="20"/>
                <w:lang w:eastAsia="ar-SA"/>
              </w:rPr>
              <w:t>ИНН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31F5D4" w14:textId="77777777" w:rsidR="001D3AD2" w:rsidRPr="004B1663" w:rsidRDefault="001D3AD2" w:rsidP="00E12C57">
            <w:pPr>
              <w:jc w:val="center"/>
              <w:rPr>
                <w:sz w:val="20"/>
                <w:szCs w:val="20"/>
                <w:lang w:eastAsia="ar-SA"/>
              </w:rPr>
            </w:pPr>
          </w:p>
        </w:tc>
      </w:tr>
      <w:tr w:rsidR="001D3AD2" w:rsidRPr="004B1663" w14:paraId="33E1F5A4" w14:textId="77777777" w:rsidTr="00113C22">
        <w:trPr>
          <w:trHeight w:val="70"/>
        </w:trPr>
        <w:tc>
          <w:tcPr>
            <w:tcW w:w="3120" w:type="dxa"/>
            <w:shd w:val="clear" w:color="auto" w:fill="auto"/>
          </w:tcPr>
          <w:p w14:paraId="0B0995C5" w14:textId="77777777" w:rsidR="001D3AD2" w:rsidRPr="004B1663" w:rsidRDefault="001D3AD2" w:rsidP="00E12C57">
            <w:pPr>
              <w:jc w:val="both"/>
              <w:rPr>
                <w:sz w:val="20"/>
                <w:szCs w:val="20"/>
                <w:lang w:eastAsia="ar-SA"/>
              </w:rPr>
            </w:pPr>
          </w:p>
        </w:tc>
        <w:tc>
          <w:tcPr>
            <w:tcW w:w="8689" w:type="dxa"/>
            <w:tcBorders>
              <w:top w:val="single" w:sz="4" w:space="0" w:color="auto"/>
              <w:bottom w:val="single" w:sz="4" w:space="0" w:color="auto"/>
            </w:tcBorders>
            <w:shd w:val="clear" w:color="auto" w:fill="auto"/>
          </w:tcPr>
          <w:p w14:paraId="09C35C12" w14:textId="77777777" w:rsidR="001D3AD2" w:rsidRPr="004B1663" w:rsidRDefault="001D3AD2" w:rsidP="00E12C57">
            <w:pPr>
              <w:jc w:val="both"/>
              <w:rPr>
                <w:sz w:val="18"/>
                <w:szCs w:val="18"/>
                <w:lang w:eastAsia="ar-SA"/>
              </w:rPr>
            </w:pPr>
          </w:p>
        </w:tc>
        <w:tc>
          <w:tcPr>
            <w:tcW w:w="283" w:type="dxa"/>
            <w:shd w:val="clear" w:color="auto" w:fill="auto"/>
          </w:tcPr>
          <w:p w14:paraId="26AFC62E" w14:textId="77777777" w:rsidR="001D3AD2" w:rsidRPr="004B1663" w:rsidRDefault="001D3AD2" w:rsidP="00E12C57">
            <w:pPr>
              <w:jc w:val="both"/>
              <w:rPr>
                <w:sz w:val="18"/>
                <w:szCs w:val="18"/>
                <w:lang w:eastAsia="ar-SA"/>
              </w:rPr>
            </w:pPr>
          </w:p>
        </w:tc>
        <w:tc>
          <w:tcPr>
            <w:tcW w:w="2225" w:type="dxa"/>
            <w:tcBorders>
              <w:right w:val="single" w:sz="4" w:space="0" w:color="auto"/>
            </w:tcBorders>
            <w:shd w:val="clear" w:color="auto" w:fill="auto"/>
          </w:tcPr>
          <w:p w14:paraId="4052898F" w14:textId="77777777" w:rsidR="001D3AD2" w:rsidRPr="004B1663" w:rsidRDefault="001D3AD2" w:rsidP="00E12C57">
            <w:pPr>
              <w:jc w:val="right"/>
              <w:rPr>
                <w:sz w:val="20"/>
                <w:szCs w:val="20"/>
                <w:lang w:eastAsia="ar-SA"/>
              </w:rPr>
            </w:pPr>
            <w:r w:rsidRPr="004B1663">
              <w:rPr>
                <w:sz w:val="20"/>
                <w:szCs w:val="20"/>
                <w:lang w:eastAsia="ar-SA"/>
              </w:rPr>
              <w:t>глава по БК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740B4A" w14:textId="77777777" w:rsidR="001D3AD2" w:rsidRPr="004B1663" w:rsidRDefault="001D3AD2" w:rsidP="00E12C57">
            <w:pPr>
              <w:jc w:val="center"/>
              <w:rPr>
                <w:sz w:val="20"/>
                <w:szCs w:val="20"/>
                <w:lang w:eastAsia="ar-SA"/>
              </w:rPr>
            </w:pPr>
          </w:p>
        </w:tc>
      </w:tr>
      <w:tr w:rsidR="001D3AD2" w:rsidRPr="004B1663" w14:paraId="422E0D84" w14:textId="77777777" w:rsidTr="00113C22">
        <w:tc>
          <w:tcPr>
            <w:tcW w:w="3120" w:type="dxa"/>
            <w:shd w:val="clear" w:color="auto" w:fill="auto"/>
          </w:tcPr>
          <w:p w14:paraId="7E9973A9" w14:textId="77777777" w:rsidR="001D3AD2" w:rsidRPr="004B1663" w:rsidRDefault="001D3AD2" w:rsidP="00113C22">
            <w:pPr>
              <w:rPr>
                <w:sz w:val="20"/>
                <w:szCs w:val="20"/>
                <w:lang w:eastAsia="ar-SA"/>
              </w:rPr>
            </w:pPr>
            <w:r w:rsidRPr="004B1663">
              <w:rPr>
                <w:sz w:val="20"/>
                <w:szCs w:val="20"/>
                <w:lang w:eastAsia="ar-SA"/>
              </w:rPr>
              <w:t>Наименование территориального органа Федерального казначейства, осуществляющего ведение лицевого счета</w:t>
            </w:r>
          </w:p>
        </w:tc>
        <w:tc>
          <w:tcPr>
            <w:tcW w:w="8689" w:type="dxa"/>
            <w:tcBorders>
              <w:top w:val="single" w:sz="4" w:space="0" w:color="auto"/>
              <w:bottom w:val="single" w:sz="4" w:space="0" w:color="auto"/>
            </w:tcBorders>
            <w:shd w:val="clear" w:color="auto" w:fill="auto"/>
          </w:tcPr>
          <w:p w14:paraId="5FF7077D" w14:textId="77777777" w:rsidR="001D3AD2" w:rsidRPr="004B1663" w:rsidRDefault="001D3AD2" w:rsidP="00E12C57">
            <w:pPr>
              <w:jc w:val="both"/>
              <w:rPr>
                <w:sz w:val="18"/>
                <w:szCs w:val="18"/>
                <w:lang w:eastAsia="ar-SA"/>
              </w:rPr>
            </w:pPr>
          </w:p>
        </w:tc>
        <w:tc>
          <w:tcPr>
            <w:tcW w:w="283" w:type="dxa"/>
            <w:shd w:val="clear" w:color="auto" w:fill="auto"/>
          </w:tcPr>
          <w:p w14:paraId="22E7323C" w14:textId="77777777" w:rsidR="001D3AD2" w:rsidRPr="004B1663" w:rsidRDefault="001D3AD2" w:rsidP="00E12C57">
            <w:pPr>
              <w:jc w:val="both"/>
              <w:rPr>
                <w:sz w:val="18"/>
                <w:szCs w:val="18"/>
                <w:lang w:eastAsia="ar-SA"/>
              </w:rPr>
            </w:pPr>
          </w:p>
        </w:tc>
        <w:tc>
          <w:tcPr>
            <w:tcW w:w="2225" w:type="dxa"/>
            <w:tcBorders>
              <w:right w:val="single" w:sz="4" w:space="0" w:color="auto"/>
            </w:tcBorders>
            <w:shd w:val="clear" w:color="auto" w:fill="auto"/>
            <w:vAlign w:val="bottom"/>
          </w:tcPr>
          <w:p w14:paraId="1A7EE9E3" w14:textId="77777777" w:rsidR="001D3AD2" w:rsidRPr="004B1663" w:rsidRDefault="001D3AD2" w:rsidP="00E12C57">
            <w:pPr>
              <w:jc w:val="right"/>
              <w:rPr>
                <w:sz w:val="20"/>
                <w:szCs w:val="20"/>
                <w:lang w:eastAsia="ar-SA"/>
              </w:rPr>
            </w:pPr>
            <w:r w:rsidRPr="004B1663">
              <w:rPr>
                <w:sz w:val="20"/>
                <w:szCs w:val="20"/>
                <w:lang w:eastAsia="ar-SA"/>
              </w:rPr>
              <w:t>по КОФК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DF64E3" w14:textId="77777777" w:rsidR="001D3AD2" w:rsidRPr="004B1663" w:rsidRDefault="001D3AD2" w:rsidP="00E12C57">
            <w:pPr>
              <w:jc w:val="center"/>
              <w:rPr>
                <w:sz w:val="20"/>
                <w:szCs w:val="20"/>
                <w:lang w:eastAsia="ar-SA"/>
              </w:rPr>
            </w:pPr>
          </w:p>
        </w:tc>
      </w:tr>
    </w:tbl>
    <w:p w14:paraId="7BC94B81" w14:textId="77777777" w:rsidR="001D3AD2" w:rsidRPr="004B1663" w:rsidRDefault="001D3AD2" w:rsidP="001D3AD2">
      <w:pPr>
        <w:jc w:val="both"/>
        <w:rPr>
          <w:sz w:val="18"/>
          <w:szCs w:val="18"/>
          <w:lang w:eastAsia="ar-SA"/>
        </w:rPr>
      </w:pPr>
    </w:p>
    <w:p w14:paraId="746289CC" w14:textId="77777777" w:rsidR="001D3AD2" w:rsidRPr="004B1663" w:rsidRDefault="001D3AD2" w:rsidP="001D3AD2">
      <w:pPr>
        <w:jc w:val="both"/>
        <w:rPr>
          <w:sz w:val="18"/>
          <w:szCs w:val="18"/>
          <w:lang w:eastAsia="ar-SA"/>
        </w:rPr>
      </w:pPr>
    </w:p>
    <w:tbl>
      <w:tblPr>
        <w:tblW w:w="0" w:type="auto"/>
        <w:tblLook w:val="04A0" w:firstRow="1" w:lastRow="0" w:firstColumn="1" w:lastColumn="0" w:noHBand="0" w:noVBand="1"/>
      </w:tblPr>
      <w:tblGrid>
        <w:gridCol w:w="13016"/>
        <w:gridCol w:w="2336"/>
      </w:tblGrid>
      <w:tr w:rsidR="001D3AD2" w:rsidRPr="004B1663" w14:paraId="0E832FD0" w14:textId="77777777" w:rsidTr="00E12C57">
        <w:tc>
          <w:tcPr>
            <w:tcW w:w="13433" w:type="dxa"/>
            <w:tcBorders>
              <w:right w:val="single" w:sz="4" w:space="0" w:color="auto"/>
            </w:tcBorders>
            <w:shd w:val="clear" w:color="auto" w:fill="auto"/>
          </w:tcPr>
          <w:p w14:paraId="034D53B8" w14:textId="77777777" w:rsidR="001D3AD2" w:rsidRPr="004B1663" w:rsidRDefault="001D3AD2" w:rsidP="00E12C57">
            <w:pPr>
              <w:jc w:val="right"/>
              <w:rPr>
                <w:lang w:eastAsia="ar-SA"/>
              </w:rPr>
            </w:pPr>
            <w:r w:rsidRPr="004B1663">
              <w:rPr>
                <w:lang w:eastAsia="ar-SA"/>
              </w:rPr>
              <w:lastRenderedPageBreak/>
              <w:t>Остаток средств на начало года, всего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917004" w14:textId="77777777" w:rsidR="001D3AD2" w:rsidRPr="004B1663" w:rsidRDefault="001D3AD2" w:rsidP="00E12C57">
            <w:pPr>
              <w:jc w:val="both"/>
              <w:rPr>
                <w:sz w:val="18"/>
                <w:szCs w:val="18"/>
                <w:lang w:eastAsia="ar-SA"/>
              </w:rPr>
            </w:pPr>
          </w:p>
        </w:tc>
      </w:tr>
    </w:tbl>
    <w:p w14:paraId="59CDE752" w14:textId="77777777" w:rsidR="001D3AD2" w:rsidRPr="004B1663" w:rsidRDefault="001D3AD2" w:rsidP="001D3AD2">
      <w:pPr>
        <w:jc w:val="both"/>
        <w:rPr>
          <w:sz w:val="18"/>
          <w:szCs w:val="18"/>
          <w:lang w:eastAsia="ar-SA"/>
        </w:rPr>
      </w:pPr>
    </w:p>
    <w:p w14:paraId="4B302DCC" w14:textId="77777777" w:rsidR="001D3AD2" w:rsidRPr="004B1663" w:rsidRDefault="001D3AD2" w:rsidP="001D3AD2">
      <w:pPr>
        <w:jc w:val="both"/>
        <w:rPr>
          <w:sz w:val="18"/>
          <w:szCs w:val="18"/>
          <w:lang w:eastAsia="ar-SA"/>
        </w:rPr>
      </w:pPr>
    </w:p>
    <w:tbl>
      <w:tblPr>
        <w:tblW w:w="15877" w:type="dxa"/>
        <w:tblInd w:w="-176" w:type="dxa"/>
        <w:tblLayout w:type="fixed"/>
        <w:tblLook w:val="04A0" w:firstRow="1" w:lastRow="0" w:firstColumn="1" w:lastColumn="0" w:noHBand="0" w:noVBand="1"/>
      </w:tblPr>
      <w:tblGrid>
        <w:gridCol w:w="2978"/>
        <w:gridCol w:w="952"/>
        <w:gridCol w:w="687"/>
        <w:gridCol w:w="547"/>
        <w:gridCol w:w="1499"/>
        <w:gridCol w:w="992"/>
        <w:gridCol w:w="1418"/>
        <w:gridCol w:w="1417"/>
        <w:gridCol w:w="1418"/>
        <w:gridCol w:w="1276"/>
        <w:gridCol w:w="1417"/>
        <w:gridCol w:w="1276"/>
      </w:tblGrid>
      <w:tr w:rsidR="001D3AD2" w:rsidRPr="004B1663" w14:paraId="15E0415E" w14:textId="77777777" w:rsidTr="00D51CEF">
        <w:trPr>
          <w:trHeight w:val="264"/>
        </w:trPr>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59D25D" w14:textId="77777777" w:rsidR="001D3AD2" w:rsidRPr="004B1663" w:rsidRDefault="001D3AD2" w:rsidP="00E12C57">
            <w:pPr>
              <w:jc w:val="center"/>
              <w:rPr>
                <w:sz w:val="18"/>
                <w:szCs w:val="18"/>
              </w:rPr>
            </w:pPr>
            <w:r w:rsidRPr="004B1663">
              <w:rPr>
                <w:sz w:val="18"/>
                <w:szCs w:val="18"/>
              </w:rPr>
              <w:t>Целевые субсидии</w:t>
            </w:r>
          </w:p>
        </w:tc>
        <w:tc>
          <w:tcPr>
            <w:tcW w:w="12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E7F8CD" w14:textId="77777777" w:rsidR="001D3AD2" w:rsidRPr="004B1663" w:rsidRDefault="001D3AD2" w:rsidP="00E12C57">
            <w:pPr>
              <w:jc w:val="center"/>
              <w:rPr>
                <w:sz w:val="18"/>
                <w:szCs w:val="18"/>
              </w:rPr>
            </w:pPr>
            <w:r w:rsidRPr="004B1663">
              <w:rPr>
                <w:sz w:val="18"/>
                <w:szCs w:val="18"/>
              </w:rPr>
              <w:t>Соглашение</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40A118" w14:textId="77777777" w:rsidR="001D3AD2" w:rsidRPr="00D51CEF" w:rsidRDefault="001D3AD2" w:rsidP="00E12C57">
            <w:pPr>
              <w:jc w:val="center"/>
              <w:rPr>
                <w:sz w:val="17"/>
                <w:szCs w:val="17"/>
              </w:rPr>
            </w:pPr>
            <w:r w:rsidRPr="00D51CEF">
              <w:rPr>
                <w:sz w:val="17"/>
                <w:szCs w:val="17"/>
              </w:rPr>
              <w:t>Идентификатор соглашения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3D0AC9" w14:textId="77777777" w:rsidR="00D51CEF" w:rsidRDefault="00D42DA2" w:rsidP="00E12C57">
            <w:pPr>
              <w:jc w:val="center"/>
              <w:rPr>
                <w:sz w:val="17"/>
                <w:szCs w:val="17"/>
              </w:rPr>
            </w:pPr>
            <w:proofErr w:type="spellStart"/>
            <w:r w:rsidRPr="00F63531">
              <w:rPr>
                <w:sz w:val="17"/>
                <w:szCs w:val="17"/>
              </w:rPr>
              <w:t>Уникаль</w:t>
            </w:r>
            <w:proofErr w:type="spellEnd"/>
            <w:r w:rsidR="00D51CEF">
              <w:rPr>
                <w:sz w:val="17"/>
                <w:szCs w:val="17"/>
              </w:rPr>
              <w:t>-</w:t>
            </w:r>
          </w:p>
          <w:p w14:paraId="5A7100A4" w14:textId="28D99530" w:rsidR="001D3AD2" w:rsidRPr="00F63531" w:rsidRDefault="00D42DA2" w:rsidP="00E12C57">
            <w:pPr>
              <w:jc w:val="center"/>
              <w:rPr>
                <w:sz w:val="17"/>
                <w:szCs w:val="17"/>
              </w:rPr>
            </w:pPr>
            <w:proofErr w:type="spellStart"/>
            <w:r w:rsidRPr="00F63531">
              <w:rPr>
                <w:sz w:val="17"/>
                <w:szCs w:val="17"/>
              </w:rPr>
              <w:t>ный</w:t>
            </w:r>
            <w:proofErr w:type="spellEnd"/>
            <w:r w:rsidRPr="00F63531">
              <w:rPr>
                <w:sz w:val="17"/>
                <w:szCs w:val="17"/>
              </w:rPr>
              <w:t xml:space="preserve"> код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327523" w14:textId="77777777" w:rsidR="001D3AD2" w:rsidRPr="004B1663" w:rsidRDefault="001D3AD2" w:rsidP="00E12C57">
            <w:pPr>
              <w:jc w:val="center"/>
              <w:rPr>
                <w:sz w:val="18"/>
                <w:szCs w:val="18"/>
              </w:rPr>
            </w:pPr>
            <w:r w:rsidRPr="004B1663">
              <w:rPr>
                <w:sz w:val="18"/>
                <w:szCs w:val="18"/>
              </w:rPr>
              <w:t>Аналитический код поступлений/</w:t>
            </w:r>
            <w:r w:rsidRPr="004B1663">
              <w:rPr>
                <w:sz w:val="18"/>
                <w:szCs w:val="18"/>
              </w:rPr>
              <w:br/>
              <w:t>выплат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48638" w14:textId="77777777" w:rsidR="001D3AD2" w:rsidRPr="00F63531" w:rsidRDefault="001D3AD2" w:rsidP="00E12C57">
            <w:pPr>
              <w:jc w:val="center"/>
              <w:rPr>
                <w:sz w:val="17"/>
                <w:szCs w:val="17"/>
              </w:rPr>
            </w:pPr>
            <w:r w:rsidRPr="00F63531">
              <w:rPr>
                <w:sz w:val="17"/>
                <w:szCs w:val="17"/>
              </w:rPr>
              <w:t>Разрешенный</w:t>
            </w:r>
            <w:r w:rsidRPr="00F63531">
              <w:rPr>
                <w:sz w:val="17"/>
                <w:szCs w:val="17"/>
              </w:rPr>
              <w:br/>
              <w:t>к использованию остаток целевых субсидий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E0F9F" w14:textId="77777777" w:rsidR="001D3AD2" w:rsidRPr="00F63531" w:rsidRDefault="001D3AD2" w:rsidP="00E12C57">
            <w:pPr>
              <w:jc w:val="center"/>
              <w:rPr>
                <w:sz w:val="17"/>
                <w:szCs w:val="17"/>
              </w:rPr>
            </w:pPr>
            <w:r w:rsidRPr="00F63531">
              <w:rPr>
                <w:sz w:val="17"/>
                <w:szCs w:val="17"/>
              </w:rPr>
              <w:t>Сумма возврата дебиторской задолженности прошлых лет, разрешенная к использованию</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A3B93" w14:textId="77777777" w:rsidR="001D3AD2" w:rsidRPr="00D42DA2" w:rsidRDefault="001D3AD2" w:rsidP="00E12C57">
            <w:pPr>
              <w:jc w:val="center"/>
              <w:rPr>
                <w:sz w:val="17"/>
                <w:szCs w:val="17"/>
              </w:rPr>
            </w:pPr>
            <w:r w:rsidRPr="00D42DA2">
              <w:rPr>
                <w:sz w:val="17"/>
                <w:szCs w:val="17"/>
              </w:rPr>
              <w:t>Планируемые поступления текущего года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C5723" w14:textId="77777777" w:rsidR="001D3AD2" w:rsidRPr="00F63531" w:rsidRDefault="001D3AD2" w:rsidP="00E12C57">
            <w:pPr>
              <w:jc w:val="center"/>
              <w:rPr>
                <w:sz w:val="17"/>
                <w:szCs w:val="17"/>
              </w:rPr>
            </w:pPr>
            <w:r w:rsidRPr="00F63531">
              <w:rPr>
                <w:sz w:val="17"/>
                <w:szCs w:val="17"/>
              </w:rPr>
              <w:t>Итого</w:t>
            </w:r>
            <w:r w:rsidRPr="00F63531">
              <w:rPr>
                <w:sz w:val="17"/>
                <w:szCs w:val="17"/>
              </w:rPr>
              <w:br/>
              <w:t>к использованию</w:t>
            </w:r>
            <w:r w:rsidRPr="00F63531">
              <w:rPr>
                <w:sz w:val="17"/>
                <w:szCs w:val="17"/>
              </w:rPr>
              <w:br/>
              <w:t xml:space="preserve">(гр. 8 + гр. 9 + </w:t>
            </w:r>
            <w:r w:rsidRPr="00F63531">
              <w:rPr>
                <w:sz w:val="17"/>
                <w:szCs w:val="17"/>
              </w:rPr>
              <w:br/>
              <w:t>гр. 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7A05F" w14:textId="77777777" w:rsidR="001D3AD2" w:rsidRPr="00D51CEF" w:rsidRDefault="001D3AD2" w:rsidP="00E12C57">
            <w:pPr>
              <w:jc w:val="center"/>
              <w:rPr>
                <w:sz w:val="17"/>
                <w:szCs w:val="17"/>
              </w:rPr>
            </w:pPr>
            <w:r w:rsidRPr="00D51CEF">
              <w:rPr>
                <w:sz w:val="17"/>
                <w:szCs w:val="17"/>
              </w:rPr>
              <w:t>Планируемые выплаты</w:t>
            </w:r>
          </w:p>
        </w:tc>
      </w:tr>
      <w:tr w:rsidR="001D3AD2" w:rsidRPr="004B1663" w14:paraId="0F7571CC" w14:textId="77777777" w:rsidTr="00D51CEF">
        <w:trPr>
          <w:trHeight w:val="517"/>
        </w:trPr>
        <w:tc>
          <w:tcPr>
            <w:tcW w:w="2978" w:type="dxa"/>
            <w:vMerge w:val="restart"/>
            <w:tcBorders>
              <w:top w:val="nil"/>
              <w:left w:val="single" w:sz="4" w:space="0" w:color="auto"/>
              <w:bottom w:val="single" w:sz="4" w:space="0" w:color="auto"/>
              <w:right w:val="single" w:sz="4" w:space="0" w:color="auto"/>
            </w:tcBorders>
            <w:shd w:val="clear" w:color="auto" w:fill="auto"/>
            <w:vAlign w:val="center"/>
            <w:hideMark/>
          </w:tcPr>
          <w:p w14:paraId="5738795B" w14:textId="77777777" w:rsidR="001D3AD2" w:rsidRPr="004B1663" w:rsidRDefault="001D3AD2" w:rsidP="00E12C57">
            <w:pPr>
              <w:jc w:val="center"/>
              <w:rPr>
                <w:sz w:val="18"/>
                <w:szCs w:val="18"/>
              </w:rPr>
            </w:pPr>
            <w:r w:rsidRPr="004B1663">
              <w:rPr>
                <w:sz w:val="18"/>
                <w:szCs w:val="18"/>
              </w:rPr>
              <w:t>наименование</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14:paraId="2C947978" w14:textId="77777777" w:rsidR="001D3AD2" w:rsidRPr="004B1663" w:rsidRDefault="001D3AD2" w:rsidP="00E12C57">
            <w:pPr>
              <w:jc w:val="center"/>
              <w:rPr>
                <w:sz w:val="18"/>
                <w:szCs w:val="18"/>
              </w:rPr>
            </w:pPr>
            <w:r w:rsidRPr="004B1663">
              <w:rPr>
                <w:sz w:val="18"/>
                <w:szCs w:val="18"/>
              </w:rPr>
              <w:t>код субсидии</w:t>
            </w:r>
          </w:p>
        </w:tc>
        <w:tc>
          <w:tcPr>
            <w:tcW w:w="1234" w:type="dxa"/>
            <w:gridSpan w:val="2"/>
            <w:vMerge/>
            <w:tcBorders>
              <w:top w:val="nil"/>
              <w:left w:val="single" w:sz="4" w:space="0" w:color="auto"/>
              <w:bottom w:val="single" w:sz="4" w:space="0" w:color="auto"/>
              <w:right w:val="single" w:sz="4" w:space="0" w:color="auto"/>
            </w:tcBorders>
            <w:vAlign w:val="center"/>
            <w:hideMark/>
          </w:tcPr>
          <w:p w14:paraId="5704A92A" w14:textId="77777777" w:rsidR="001D3AD2" w:rsidRPr="004B1663" w:rsidRDefault="001D3AD2" w:rsidP="00E12C57">
            <w:pPr>
              <w:rPr>
                <w:sz w:val="18"/>
                <w:szCs w:val="18"/>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68DA8F6A" w14:textId="77777777" w:rsidR="001D3AD2" w:rsidRPr="004B1663" w:rsidRDefault="001D3AD2" w:rsidP="00E12C57">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BCC993" w14:textId="77777777" w:rsidR="001D3AD2" w:rsidRPr="004B1663" w:rsidRDefault="001D3AD2" w:rsidP="00E12C57">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C8DCDBE" w14:textId="77777777" w:rsidR="001D3AD2" w:rsidRPr="004B1663" w:rsidRDefault="001D3AD2" w:rsidP="00E12C57">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1AB47D" w14:textId="77777777" w:rsidR="001D3AD2" w:rsidRPr="004B1663" w:rsidRDefault="001D3AD2" w:rsidP="00E12C57">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68AD74F" w14:textId="77777777" w:rsidR="001D3AD2" w:rsidRPr="004B1663" w:rsidRDefault="001D3AD2" w:rsidP="00E12C57">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72B882" w14:textId="77777777" w:rsidR="001D3AD2" w:rsidRPr="004B1663" w:rsidRDefault="001D3AD2" w:rsidP="00E12C57">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71D1FA7" w14:textId="77777777" w:rsidR="001D3AD2" w:rsidRPr="004B1663" w:rsidRDefault="001D3AD2" w:rsidP="00E12C57">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542DFF" w14:textId="77777777" w:rsidR="001D3AD2" w:rsidRPr="004B1663" w:rsidRDefault="001D3AD2" w:rsidP="00E12C57">
            <w:pPr>
              <w:rPr>
                <w:sz w:val="18"/>
                <w:szCs w:val="18"/>
              </w:rPr>
            </w:pPr>
          </w:p>
        </w:tc>
      </w:tr>
      <w:tr w:rsidR="001D3AD2" w:rsidRPr="004B1663" w14:paraId="2376F3A9" w14:textId="77777777" w:rsidTr="00D51CEF">
        <w:trPr>
          <w:trHeight w:val="264"/>
        </w:trPr>
        <w:tc>
          <w:tcPr>
            <w:tcW w:w="2978" w:type="dxa"/>
            <w:vMerge/>
            <w:tcBorders>
              <w:top w:val="nil"/>
              <w:left w:val="single" w:sz="4" w:space="0" w:color="auto"/>
              <w:bottom w:val="single" w:sz="4" w:space="0" w:color="auto"/>
              <w:right w:val="single" w:sz="4" w:space="0" w:color="auto"/>
            </w:tcBorders>
            <w:vAlign w:val="center"/>
            <w:hideMark/>
          </w:tcPr>
          <w:p w14:paraId="279B50A4" w14:textId="77777777" w:rsidR="001D3AD2" w:rsidRPr="004B1663" w:rsidRDefault="001D3AD2" w:rsidP="00E12C57">
            <w:pPr>
              <w:rPr>
                <w:sz w:val="18"/>
                <w:szCs w:val="18"/>
              </w:rPr>
            </w:pPr>
          </w:p>
        </w:tc>
        <w:tc>
          <w:tcPr>
            <w:tcW w:w="952" w:type="dxa"/>
            <w:vMerge/>
            <w:tcBorders>
              <w:top w:val="nil"/>
              <w:left w:val="single" w:sz="4" w:space="0" w:color="auto"/>
              <w:bottom w:val="single" w:sz="4" w:space="0" w:color="auto"/>
              <w:right w:val="single" w:sz="4" w:space="0" w:color="auto"/>
            </w:tcBorders>
            <w:vAlign w:val="center"/>
            <w:hideMark/>
          </w:tcPr>
          <w:p w14:paraId="0C715988" w14:textId="77777777" w:rsidR="001D3AD2" w:rsidRPr="004B1663" w:rsidRDefault="001D3AD2" w:rsidP="00E12C57">
            <w:pPr>
              <w:rPr>
                <w:sz w:val="18"/>
                <w:szCs w:val="18"/>
              </w:rPr>
            </w:pPr>
          </w:p>
        </w:tc>
        <w:tc>
          <w:tcPr>
            <w:tcW w:w="687" w:type="dxa"/>
            <w:tcBorders>
              <w:top w:val="nil"/>
              <w:left w:val="nil"/>
              <w:bottom w:val="single" w:sz="4" w:space="0" w:color="auto"/>
              <w:right w:val="single" w:sz="4" w:space="0" w:color="auto"/>
            </w:tcBorders>
            <w:shd w:val="clear" w:color="auto" w:fill="auto"/>
            <w:vAlign w:val="center"/>
            <w:hideMark/>
          </w:tcPr>
          <w:p w14:paraId="7384617D" w14:textId="77777777" w:rsidR="001D3AD2" w:rsidRPr="004B1663" w:rsidRDefault="001D3AD2" w:rsidP="00E12C57">
            <w:pPr>
              <w:jc w:val="center"/>
              <w:rPr>
                <w:sz w:val="18"/>
                <w:szCs w:val="18"/>
              </w:rPr>
            </w:pPr>
            <w:r w:rsidRPr="004B1663">
              <w:rPr>
                <w:sz w:val="18"/>
                <w:szCs w:val="18"/>
              </w:rPr>
              <w:t>номер</w:t>
            </w:r>
          </w:p>
        </w:tc>
        <w:tc>
          <w:tcPr>
            <w:tcW w:w="547" w:type="dxa"/>
            <w:tcBorders>
              <w:top w:val="nil"/>
              <w:left w:val="nil"/>
              <w:bottom w:val="single" w:sz="4" w:space="0" w:color="auto"/>
              <w:right w:val="single" w:sz="4" w:space="0" w:color="auto"/>
            </w:tcBorders>
            <w:shd w:val="clear" w:color="auto" w:fill="auto"/>
            <w:vAlign w:val="center"/>
            <w:hideMark/>
          </w:tcPr>
          <w:p w14:paraId="389CE342" w14:textId="77777777" w:rsidR="001D3AD2" w:rsidRPr="004B1663" w:rsidRDefault="001D3AD2" w:rsidP="00E12C57">
            <w:pPr>
              <w:jc w:val="center"/>
              <w:rPr>
                <w:sz w:val="18"/>
                <w:szCs w:val="18"/>
              </w:rPr>
            </w:pPr>
            <w:r w:rsidRPr="004B1663">
              <w:rPr>
                <w:sz w:val="18"/>
                <w:szCs w:val="18"/>
              </w:rPr>
              <w:t>дата</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75C735B6" w14:textId="77777777" w:rsidR="001D3AD2" w:rsidRPr="004B1663" w:rsidRDefault="001D3AD2" w:rsidP="00E12C57">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64860B" w14:textId="77777777" w:rsidR="001D3AD2" w:rsidRPr="004B1663" w:rsidRDefault="001D3AD2" w:rsidP="00E12C57">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97748D0" w14:textId="77777777" w:rsidR="001D3AD2" w:rsidRPr="004B1663" w:rsidRDefault="001D3AD2" w:rsidP="00E12C57">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310DEF" w14:textId="77777777" w:rsidR="001D3AD2" w:rsidRPr="004B1663" w:rsidRDefault="001D3AD2" w:rsidP="00E12C57">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4F05068" w14:textId="77777777" w:rsidR="001D3AD2" w:rsidRPr="004B1663" w:rsidRDefault="001D3AD2" w:rsidP="00E12C57">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24983AC" w14:textId="77777777" w:rsidR="001D3AD2" w:rsidRPr="004B1663" w:rsidRDefault="001D3AD2" w:rsidP="00E12C57">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94D0173" w14:textId="77777777" w:rsidR="001D3AD2" w:rsidRPr="004B1663" w:rsidRDefault="001D3AD2" w:rsidP="00E12C57">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A3D79CF" w14:textId="77777777" w:rsidR="001D3AD2" w:rsidRPr="004B1663" w:rsidRDefault="001D3AD2" w:rsidP="00E12C57">
            <w:pPr>
              <w:rPr>
                <w:sz w:val="18"/>
                <w:szCs w:val="18"/>
              </w:rPr>
            </w:pPr>
          </w:p>
        </w:tc>
      </w:tr>
      <w:tr w:rsidR="001D3AD2" w:rsidRPr="004B1663" w14:paraId="72E77AD4" w14:textId="77777777" w:rsidTr="00D51CEF">
        <w:trPr>
          <w:trHeight w:val="264"/>
        </w:trPr>
        <w:tc>
          <w:tcPr>
            <w:tcW w:w="2978" w:type="dxa"/>
            <w:tcBorders>
              <w:top w:val="nil"/>
              <w:left w:val="single" w:sz="4" w:space="0" w:color="auto"/>
              <w:bottom w:val="single" w:sz="4" w:space="0" w:color="auto"/>
              <w:right w:val="single" w:sz="4" w:space="0" w:color="auto"/>
            </w:tcBorders>
            <w:shd w:val="clear" w:color="auto" w:fill="auto"/>
            <w:noWrap/>
            <w:hideMark/>
          </w:tcPr>
          <w:p w14:paraId="256E5ECE" w14:textId="77777777" w:rsidR="001D3AD2" w:rsidRPr="004B1663" w:rsidRDefault="001D3AD2" w:rsidP="00E12C57">
            <w:pPr>
              <w:jc w:val="center"/>
              <w:rPr>
                <w:sz w:val="18"/>
                <w:szCs w:val="18"/>
              </w:rPr>
            </w:pPr>
            <w:r w:rsidRPr="004B1663">
              <w:rPr>
                <w:sz w:val="18"/>
                <w:szCs w:val="18"/>
              </w:rPr>
              <w:t>1</w:t>
            </w:r>
          </w:p>
        </w:tc>
        <w:tc>
          <w:tcPr>
            <w:tcW w:w="952" w:type="dxa"/>
            <w:tcBorders>
              <w:top w:val="nil"/>
              <w:left w:val="nil"/>
              <w:bottom w:val="single" w:sz="4" w:space="0" w:color="auto"/>
              <w:right w:val="single" w:sz="4" w:space="0" w:color="auto"/>
            </w:tcBorders>
            <w:shd w:val="clear" w:color="auto" w:fill="auto"/>
            <w:noWrap/>
            <w:hideMark/>
          </w:tcPr>
          <w:p w14:paraId="1637D875" w14:textId="77777777" w:rsidR="001D3AD2" w:rsidRPr="004B1663" w:rsidRDefault="001D3AD2" w:rsidP="00E12C57">
            <w:pPr>
              <w:jc w:val="center"/>
              <w:rPr>
                <w:sz w:val="18"/>
                <w:szCs w:val="18"/>
              </w:rPr>
            </w:pPr>
            <w:r w:rsidRPr="004B1663">
              <w:rPr>
                <w:sz w:val="18"/>
                <w:szCs w:val="18"/>
              </w:rPr>
              <w:t>2</w:t>
            </w:r>
          </w:p>
        </w:tc>
        <w:tc>
          <w:tcPr>
            <w:tcW w:w="687" w:type="dxa"/>
            <w:tcBorders>
              <w:top w:val="nil"/>
              <w:left w:val="nil"/>
              <w:bottom w:val="single" w:sz="4" w:space="0" w:color="auto"/>
              <w:right w:val="single" w:sz="4" w:space="0" w:color="auto"/>
            </w:tcBorders>
            <w:shd w:val="clear" w:color="auto" w:fill="auto"/>
            <w:noWrap/>
            <w:hideMark/>
          </w:tcPr>
          <w:p w14:paraId="7777CF40" w14:textId="77777777" w:rsidR="001D3AD2" w:rsidRPr="004B1663" w:rsidRDefault="001D3AD2" w:rsidP="00E12C57">
            <w:pPr>
              <w:jc w:val="center"/>
              <w:rPr>
                <w:sz w:val="18"/>
                <w:szCs w:val="18"/>
              </w:rPr>
            </w:pPr>
            <w:r w:rsidRPr="004B1663">
              <w:rPr>
                <w:sz w:val="18"/>
                <w:szCs w:val="18"/>
              </w:rPr>
              <w:t>3</w:t>
            </w:r>
          </w:p>
        </w:tc>
        <w:tc>
          <w:tcPr>
            <w:tcW w:w="547" w:type="dxa"/>
            <w:tcBorders>
              <w:top w:val="nil"/>
              <w:left w:val="nil"/>
              <w:bottom w:val="single" w:sz="4" w:space="0" w:color="auto"/>
              <w:right w:val="single" w:sz="4" w:space="0" w:color="auto"/>
            </w:tcBorders>
            <w:shd w:val="clear" w:color="auto" w:fill="auto"/>
            <w:noWrap/>
            <w:hideMark/>
          </w:tcPr>
          <w:p w14:paraId="4A56C6C8" w14:textId="77777777" w:rsidR="001D3AD2" w:rsidRPr="004B1663" w:rsidRDefault="001D3AD2" w:rsidP="00E12C57">
            <w:pPr>
              <w:jc w:val="center"/>
              <w:rPr>
                <w:sz w:val="18"/>
                <w:szCs w:val="18"/>
              </w:rPr>
            </w:pPr>
            <w:r w:rsidRPr="004B1663">
              <w:rPr>
                <w:sz w:val="18"/>
                <w:szCs w:val="18"/>
              </w:rPr>
              <w:t>4</w:t>
            </w:r>
          </w:p>
        </w:tc>
        <w:tc>
          <w:tcPr>
            <w:tcW w:w="1499" w:type="dxa"/>
            <w:tcBorders>
              <w:top w:val="nil"/>
              <w:left w:val="nil"/>
              <w:bottom w:val="single" w:sz="4" w:space="0" w:color="auto"/>
              <w:right w:val="single" w:sz="4" w:space="0" w:color="auto"/>
            </w:tcBorders>
            <w:shd w:val="clear" w:color="auto" w:fill="auto"/>
            <w:noWrap/>
            <w:hideMark/>
          </w:tcPr>
          <w:p w14:paraId="7E14BC4C" w14:textId="77777777" w:rsidR="001D3AD2" w:rsidRPr="004B1663" w:rsidRDefault="001D3AD2" w:rsidP="00E12C57">
            <w:pPr>
              <w:jc w:val="center"/>
              <w:rPr>
                <w:sz w:val="18"/>
                <w:szCs w:val="18"/>
              </w:rPr>
            </w:pPr>
            <w:r w:rsidRPr="004B1663">
              <w:rPr>
                <w:sz w:val="18"/>
                <w:szCs w:val="18"/>
              </w:rPr>
              <w:t>5</w:t>
            </w:r>
          </w:p>
        </w:tc>
        <w:tc>
          <w:tcPr>
            <w:tcW w:w="992" w:type="dxa"/>
            <w:tcBorders>
              <w:top w:val="nil"/>
              <w:left w:val="nil"/>
              <w:bottom w:val="single" w:sz="4" w:space="0" w:color="auto"/>
              <w:right w:val="single" w:sz="4" w:space="0" w:color="auto"/>
            </w:tcBorders>
            <w:shd w:val="clear" w:color="auto" w:fill="auto"/>
            <w:noWrap/>
            <w:hideMark/>
          </w:tcPr>
          <w:p w14:paraId="7C88A10C" w14:textId="77777777" w:rsidR="001D3AD2" w:rsidRPr="004B1663" w:rsidRDefault="001D3AD2" w:rsidP="00E12C57">
            <w:pPr>
              <w:jc w:val="center"/>
              <w:rPr>
                <w:sz w:val="18"/>
                <w:szCs w:val="18"/>
              </w:rPr>
            </w:pPr>
            <w:r w:rsidRPr="004B1663">
              <w:rPr>
                <w:sz w:val="18"/>
                <w:szCs w:val="18"/>
              </w:rPr>
              <w:t>6</w:t>
            </w:r>
          </w:p>
        </w:tc>
        <w:tc>
          <w:tcPr>
            <w:tcW w:w="1418" w:type="dxa"/>
            <w:tcBorders>
              <w:top w:val="nil"/>
              <w:left w:val="nil"/>
              <w:bottom w:val="single" w:sz="4" w:space="0" w:color="auto"/>
              <w:right w:val="single" w:sz="4" w:space="0" w:color="auto"/>
            </w:tcBorders>
            <w:shd w:val="clear" w:color="auto" w:fill="auto"/>
            <w:noWrap/>
            <w:hideMark/>
          </w:tcPr>
          <w:p w14:paraId="209749DD" w14:textId="77777777" w:rsidR="001D3AD2" w:rsidRPr="004B1663" w:rsidRDefault="001D3AD2" w:rsidP="00E12C57">
            <w:pPr>
              <w:jc w:val="center"/>
              <w:rPr>
                <w:sz w:val="18"/>
                <w:szCs w:val="18"/>
              </w:rPr>
            </w:pPr>
            <w:r w:rsidRPr="004B1663">
              <w:rPr>
                <w:sz w:val="18"/>
                <w:szCs w:val="18"/>
              </w:rPr>
              <w:t>7</w:t>
            </w:r>
          </w:p>
        </w:tc>
        <w:tc>
          <w:tcPr>
            <w:tcW w:w="1417" w:type="dxa"/>
            <w:tcBorders>
              <w:top w:val="nil"/>
              <w:left w:val="nil"/>
              <w:bottom w:val="single" w:sz="4" w:space="0" w:color="auto"/>
              <w:right w:val="single" w:sz="4" w:space="0" w:color="auto"/>
            </w:tcBorders>
            <w:shd w:val="clear" w:color="auto" w:fill="auto"/>
            <w:noWrap/>
            <w:hideMark/>
          </w:tcPr>
          <w:p w14:paraId="66F96A8A" w14:textId="77777777" w:rsidR="001D3AD2" w:rsidRPr="004B1663" w:rsidRDefault="001D3AD2" w:rsidP="00E12C57">
            <w:pPr>
              <w:jc w:val="center"/>
              <w:rPr>
                <w:sz w:val="18"/>
                <w:szCs w:val="18"/>
              </w:rPr>
            </w:pPr>
            <w:r w:rsidRPr="004B1663">
              <w:rPr>
                <w:sz w:val="18"/>
                <w:szCs w:val="18"/>
              </w:rPr>
              <w:t>8</w:t>
            </w:r>
          </w:p>
        </w:tc>
        <w:tc>
          <w:tcPr>
            <w:tcW w:w="1418" w:type="dxa"/>
            <w:tcBorders>
              <w:top w:val="nil"/>
              <w:left w:val="nil"/>
              <w:bottom w:val="single" w:sz="4" w:space="0" w:color="auto"/>
              <w:right w:val="single" w:sz="4" w:space="0" w:color="auto"/>
            </w:tcBorders>
            <w:shd w:val="clear" w:color="auto" w:fill="auto"/>
            <w:noWrap/>
            <w:hideMark/>
          </w:tcPr>
          <w:p w14:paraId="09792660" w14:textId="77777777" w:rsidR="001D3AD2" w:rsidRPr="004B1663" w:rsidRDefault="001D3AD2" w:rsidP="00E12C57">
            <w:pPr>
              <w:jc w:val="center"/>
              <w:rPr>
                <w:sz w:val="18"/>
                <w:szCs w:val="18"/>
              </w:rPr>
            </w:pPr>
            <w:r w:rsidRPr="004B1663">
              <w:rPr>
                <w:sz w:val="18"/>
                <w:szCs w:val="18"/>
              </w:rPr>
              <w:t>9</w:t>
            </w:r>
          </w:p>
        </w:tc>
        <w:tc>
          <w:tcPr>
            <w:tcW w:w="1276" w:type="dxa"/>
            <w:tcBorders>
              <w:top w:val="nil"/>
              <w:left w:val="nil"/>
              <w:bottom w:val="single" w:sz="4" w:space="0" w:color="auto"/>
              <w:right w:val="single" w:sz="4" w:space="0" w:color="auto"/>
            </w:tcBorders>
            <w:shd w:val="clear" w:color="auto" w:fill="auto"/>
            <w:noWrap/>
            <w:hideMark/>
          </w:tcPr>
          <w:p w14:paraId="07C1D61E" w14:textId="77777777" w:rsidR="001D3AD2" w:rsidRPr="004B1663" w:rsidRDefault="001D3AD2" w:rsidP="00E12C57">
            <w:pPr>
              <w:jc w:val="center"/>
              <w:rPr>
                <w:sz w:val="18"/>
                <w:szCs w:val="18"/>
              </w:rPr>
            </w:pPr>
            <w:r w:rsidRPr="004B1663">
              <w:rPr>
                <w:sz w:val="18"/>
                <w:szCs w:val="18"/>
              </w:rPr>
              <w:t>10</w:t>
            </w:r>
          </w:p>
        </w:tc>
        <w:tc>
          <w:tcPr>
            <w:tcW w:w="1417" w:type="dxa"/>
            <w:tcBorders>
              <w:top w:val="nil"/>
              <w:left w:val="nil"/>
              <w:bottom w:val="single" w:sz="4" w:space="0" w:color="auto"/>
              <w:right w:val="single" w:sz="4" w:space="0" w:color="auto"/>
            </w:tcBorders>
            <w:shd w:val="clear" w:color="auto" w:fill="auto"/>
            <w:noWrap/>
            <w:hideMark/>
          </w:tcPr>
          <w:p w14:paraId="323FFAF1" w14:textId="77777777" w:rsidR="001D3AD2" w:rsidRPr="004B1663" w:rsidRDefault="001D3AD2" w:rsidP="00E12C57">
            <w:pPr>
              <w:jc w:val="center"/>
              <w:rPr>
                <w:sz w:val="18"/>
                <w:szCs w:val="18"/>
              </w:rPr>
            </w:pPr>
            <w:r w:rsidRPr="004B1663">
              <w:rPr>
                <w:sz w:val="18"/>
                <w:szCs w:val="18"/>
              </w:rPr>
              <w:t>11</w:t>
            </w:r>
          </w:p>
        </w:tc>
        <w:tc>
          <w:tcPr>
            <w:tcW w:w="1276" w:type="dxa"/>
            <w:tcBorders>
              <w:top w:val="nil"/>
              <w:left w:val="nil"/>
              <w:bottom w:val="single" w:sz="4" w:space="0" w:color="auto"/>
              <w:right w:val="single" w:sz="4" w:space="0" w:color="auto"/>
            </w:tcBorders>
            <w:shd w:val="clear" w:color="auto" w:fill="auto"/>
            <w:noWrap/>
            <w:hideMark/>
          </w:tcPr>
          <w:p w14:paraId="5B8AB24F" w14:textId="77777777" w:rsidR="001D3AD2" w:rsidRPr="004B1663" w:rsidRDefault="001D3AD2" w:rsidP="00E12C57">
            <w:pPr>
              <w:jc w:val="center"/>
              <w:rPr>
                <w:sz w:val="18"/>
                <w:szCs w:val="18"/>
              </w:rPr>
            </w:pPr>
            <w:r w:rsidRPr="004B1663">
              <w:rPr>
                <w:sz w:val="18"/>
                <w:szCs w:val="18"/>
              </w:rPr>
              <w:t>12</w:t>
            </w:r>
          </w:p>
        </w:tc>
      </w:tr>
      <w:tr w:rsidR="001D3AD2" w:rsidRPr="004B1663" w14:paraId="392B4D99" w14:textId="77777777" w:rsidTr="00D51CEF">
        <w:trPr>
          <w:trHeight w:val="264"/>
        </w:trPr>
        <w:tc>
          <w:tcPr>
            <w:tcW w:w="2978" w:type="dxa"/>
            <w:tcBorders>
              <w:top w:val="nil"/>
              <w:left w:val="single" w:sz="4" w:space="0" w:color="auto"/>
              <w:bottom w:val="single" w:sz="4" w:space="0" w:color="auto"/>
              <w:right w:val="single" w:sz="4" w:space="0" w:color="auto"/>
            </w:tcBorders>
            <w:shd w:val="clear" w:color="auto" w:fill="auto"/>
            <w:vAlign w:val="bottom"/>
            <w:hideMark/>
          </w:tcPr>
          <w:p w14:paraId="35601A11" w14:textId="77777777" w:rsidR="001D3AD2" w:rsidRPr="004B1663" w:rsidRDefault="001D3AD2" w:rsidP="00E12C57">
            <w:pPr>
              <w:rPr>
                <w:sz w:val="18"/>
                <w:szCs w:val="18"/>
              </w:rPr>
            </w:pPr>
            <w:r w:rsidRPr="004B1663">
              <w:rPr>
                <w:sz w:val="18"/>
                <w:szCs w:val="18"/>
              </w:rPr>
              <w:t> </w:t>
            </w:r>
          </w:p>
        </w:tc>
        <w:tc>
          <w:tcPr>
            <w:tcW w:w="952" w:type="dxa"/>
            <w:tcBorders>
              <w:top w:val="nil"/>
              <w:left w:val="nil"/>
              <w:bottom w:val="single" w:sz="4" w:space="0" w:color="auto"/>
              <w:right w:val="single" w:sz="4" w:space="0" w:color="auto"/>
            </w:tcBorders>
            <w:shd w:val="clear" w:color="auto" w:fill="auto"/>
            <w:noWrap/>
            <w:vAlign w:val="bottom"/>
            <w:hideMark/>
          </w:tcPr>
          <w:p w14:paraId="42D4CC2D" w14:textId="77777777" w:rsidR="001D3AD2" w:rsidRPr="004B1663" w:rsidRDefault="001D3AD2" w:rsidP="00E12C57">
            <w:pPr>
              <w:jc w:val="center"/>
              <w:rPr>
                <w:sz w:val="18"/>
                <w:szCs w:val="18"/>
              </w:rPr>
            </w:pPr>
            <w:r w:rsidRPr="004B1663">
              <w:rPr>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14:paraId="78A9B78E" w14:textId="77777777" w:rsidR="001D3AD2" w:rsidRPr="004B1663" w:rsidRDefault="001D3AD2" w:rsidP="00E12C57">
            <w:pPr>
              <w:jc w:val="center"/>
              <w:rPr>
                <w:sz w:val="18"/>
                <w:szCs w:val="18"/>
              </w:rPr>
            </w:pPr>
            <w:r w:rsidRPr="004B1663">
              <w:rPr>
                <w:sz w:val="18"/>
                <w:szCs w:val="18"/>
              </w:rPr>
              <w:t> </w:t>
            </w:r>
          </w:p>
        </w:tc>
        <w:tc>
          <w:tcPr>
            <w:tcW w:w="547" w:type="dxa"/>
            <w:tcBorders>
              <w:top w:val="nil"/>
              <w:left w:val="nil"/>
              <w:bottom w:val="single" w:sz="4" w:space="0" w:color="auto"/>
              <w:right w:val="single" w:sz="4" w:space="0" w:color="auto"/>
            </w:tcBorders>
            <w:shd w:val="clear" w:color="auto" w:fill="auto"/>
            <w:noWrap/>
            <w:vAlign w:val="bottom"/>
            <w:hideMark/>
          </w:tcPr>
          <w:p w14:paraId="21F3C14B" w14:textId="77777777" w:rsidR="001D3AD2" w:rsidRPr="004B1663" w:rsidRDefault="001D3AD2" w:rsidP="00E12C57">
            <w:pPr>
              <w:jc w:val="center"/>
              <w:rPr>
                <w:sz w:val="18"/>
                <w:szCs w:val="18"/>
              </w:rPr>
            </w:pPr>
            <w:r w:rsidRPr="004B1663">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14:paraId="1F4B13B8" w14:textId="77777777" w:rsidR="001D3AD2" w:rsidRPr="004B1663" w:rsidRDefault="001D3AD2" w:rsidP="00E12C57">
            <w:pPr>
              <w:jc w:val="center"/>
              <w:rPr>
                <w:sz w:val="18"/>
                <w:szCs w:val="18"/>
              </w:rPr>
            </w:pPr>
            <w:r w:rsidRPr="004B1663">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E403989" w14:textId="77777777" w:rsidR="001D3AD2" w:rsidRPr="004B1663" w:rsidRDefault="001D3AD2" w:rsidP="00E12C57">
            <w:pPr>
              <w:jc w:val="center"/>
              <w:rPr>
                <w:sz w:val="18"/>
                <w:szCs w:val="18"/>
              </w:rPr>
            </w:pPr>
            <w:r w:rsidRPr="004B1663">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EBFF62" w14:textId="77777777" w:rsidR="001D3AD2" w:rsidRPr="004B1663" w:rsidRDefault="001D3AD2" w:rsidP="00E12C57">
            <w:pPr>
              <w:jc w:val="center"/>
              <w:rPr>
                <w:sz w:val="18"/>
                <w:szCs w:val="18"/>
              </w:rPr>
            </w:pPr>
            <w:r w:rsidRPr="004B1663">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18B11870" w14:textId="77777777" w:rsidR="001D3AD2" w:rsidRPr="004B1663" w:rsidRDefault="001D3AD2" w:rsidP="00E12C57">
            <w:pPr>
              <w:jc w:val="center"/>
              <w:rPr>
                <w:sz w:val="18"/>
                <w:szCs w:val="18"/>
              </w:rPr>
            </w:pPr>
            <w:r w:rsidRPr="004B1663">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033F40" w14:textId="77777777" w:rsidR="001D3AD2" w:rsidRPr="004B1663" w:rsidRDefault="001D3AD2" w:rsidP="00E12C57">
            <w:pPr>
              <w:jc w:val="center"/>
              <w:rPr>
                <w:sz w:val="18"/>
                <w:szCs w:val="18"/>
              </w:rPr>
            </w:pPr>
            <w:r w:rsidRPr="004B1663">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9E6DCA" w14:textId="77777777" w:rsidR="001D3AD2" w:rsidRPr="004B1663" w:rsidRDefault="001D3AD2" w:rsidP="00E12C57">
            <w:pPr>
              <w:jc w:val="center"/>
              <w:rPr>
                <w:sz w:val="18"/>
                <w:szCs w:val="18"/>
              </w:rPr>
            </w:pPr>
            <w:r w:rsidRPr="004B1663">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38E6BBAB" w14:textId="77777777" w:rsidR="001D3AD2" w:rsidRPr="004B1663" w:rsidRDefault="001D3AD2" w:rsidP="00E12C57">
            <w:pPr>
              <w:jc w:val="center"/>
              <w:rPr>
                <w:sz w:val="18"/>
                <w:szCs w:val="18"/>
              </w:rPr>
            </w:pPr>
            <w:r w:rsidRPr="004B1663">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BA6E6F" w14:textId="77777777" w:rsidR="001D3AD2" w:rsidRPr="004B1663" w:rsidRDefault="001D3AD2" w:rsidP="00E12C57">
            <w:pPr>
              <w:jc w:val="center"/>
              <w:rPr>
                <w:sz w:val="18"/>
                <w:szCs w:val="18"/>
              </w:rPr>
            </w:pPr>
            <w:r w:rsidRPr="004B1663">
              <w:rPr>
                <w:sz w:val="18"/>
                <w:szCs w:val="18"/>
              </w:rPr>
              <w:t> </w:t>
            </w:r>
          </w:p>
        </w:tc>
      </w:tr>
      <w:tr w:rsidR="001D3AD2" w:rsidRPr="004B1663" w14:paraId="3EE0E19E" w14:textId="77777777" w:rsidTr="00D51CEF">
        <w:trPr>
          <w:trHeight w:val="264"/>
        </w:trPr>
        <w:tc>
          <w:tcPr>
            <w:tcW w:w="2978" w:type="dxa"/>
            <w:tcBorders>
              <w:top w:val="nil"/>
              <w:left w:val="single" w:sz="4" w:space="0" w:color="auto"/>
              <w:bottom w:val="single" w:sz="4" w:space="0" w:color="auto"/>
              <w:right w:val="single" w:sz="4" w:space="0" w:color="auto"/>
            </w:tcBorders>
            <w:shd w:val="clear" w:color="auto" w:fill="auto"/>
            <w:vAlign w:val="bottom"/>
            <w:hideMark/>
          </w:tcPr>
          <w:p w14:paraId="4D4CC60A" w14:textId="77777777" w:rsidR="001D3AD2" w:rsidRPr="004B1663" w:rsidRDefault="001D3AD2" w:rsidP="00E12C57">
            <w:pPr>
              <w:rPr>
                <w:sz w:val="18"/>
                <w:szCs w:val="18"/>
              </w:rPr>
            </w:pPr>
            <w:r w:rsidRPr="004B1663">
              <w:rPr>
                <w:sz w:val="18"/>
                <w:szCs w:val="18"/>
              </w:rPr>
              <w:t> </w:t>
            </w:r>
          </w:p>
        </w:tc>
        <w:tc>
          <w:tcPr>
            <w:tcW w:w="952" w:type="dxa"/>
            <w:tcBorders>
              <w:top w:val="nil"/>
              <w:left w:val="nil"/>
              <w:bottom w:val="single" w:sz="4" w:space="0" w:color="auto"/>
              <w:right w:val="single" w:sz="4" w:space="0" w:color="auto"/>
            </w:tcBorders>
            <w:shd w:val="clear" w:color="auto" w:fill="auto"/>
            <w:noWrap/>
            <w:vAlign w:val="bottom"/>
            <w:hideMark/>
          </w:tcPr>
          <w:p w14:paraId="15565736" w14:textId="77777777" w:rsidR="001D3AD2" w:rsidRPr="004B1663" w:rsidRDefault="001D3AD2" w:rsidP="00E12C57">
            <w:pPr>
              <w:jc w:val="center"/>
              <w:rPr>
                <w:sz w:val="18"/>
                <w:szCs w:val="18"/>
              </w:rPr>
            </w:pPr>
            <w:r w:rsidRPr="004B1663">
              <w:rPr>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14:paraId="2C5C6379" w14:textId="77777777" w:rsidR="001D3AD2" w:rsidRPr="004B1663" w:rsidRDefault="001D3AD2" w:rsidP="00E12C57">
            <w:pPr>
              <w:jc w:val="center"/>
              <w:rPr>
                <w:sz w:val="18"/>
                <w:szCs w:val="18"/>
              </w:rPr>
            </w:pPr>
            <w:r w:rsidRPr="004B1663">
              <w:rPr>
                <w:sz w:val="18"/>
                <w:szCs w:val="18"/>
              </w:rPr>
              <w:t> </w:t>
            </w:r>
          </w:p>
        </w:tc>
        <w:tc>
          <w:tcPr>
            <w:tcW w:w="547" w:type="dxa"/>
            <w:tcBorders>
              <w:top w:val="nil"/>
              <w:left w:val="nil"/>
              <w:bottom w:val="single" w:sz="4" w:space="0" w:color="auto"/>
              <w:right w:val="single" w:sz="4" w:space="0" w:color="auto"/>
            </w:tcBorders>
            <w:shd w:val="clear" w:color="auto" w:fill="auto"/>
            <w:noWrap/>
            <w:vAlign w:val="bottom"/>
            <w:hideMark/>
          </w:tcPr>
          <w:p w14:paraId="6F60DCEA" w14:textId="77777777" w:rsidR="001D3AD2" w:rsidRPr="004B1663" w:rsidRDefault="001D3AD2" w:rsidP="00E12C57">
            <w:pPr>
              <w:jc w:val="center"/>
              <w:rPr>
                <w:sz w:val="18"/>
                <w:szCs w:val="18"/>
              </w:rPr>
            </w:pPr>
            <w:r w:rsidRPr="004B1663">
              <w:rPr>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14:paraId="7207F38B" w14:textId="77777777" w:rsidR="001D3AD2" w:rsidRPr="004B1663" w:rsidRDefault="001D3AD2" w:rsidP="00E12C57">
            <w:pPr>
              <w:jc w:val="center"/>
              <w:rPr>
                <w:sz w:val="18"/>
                <w:szCs w:val="18"/>
              </w:rPr>
            </w:pPr>
            <w:r w:rsidRPr="004B1663">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617031F" w14:textId="77777777" w:rsidR="001D3AD2" w:rsidRPr="004B1663" w:rsidRDefault="001D3AD2" w:rsidP="00E12C57">
            <w:pPr>
              <w:jc w:val="center"/>
              <w:rPr>
                <w:sz w:val="18"/>
                <w:szCs w:val="18"/>
              </w:rPr>
            </w:pPr>
            <w:r w:rsidRPr="004B1663">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DF9E32" w14:textId="77777777" w:rsidR="001D3AD2" w:rsidRPr="004B1663" w:rsidRDefault="001D3AD2" w:rsidP="00E12C57">
            <w:pPr>
              <w:jc w:val="center"/>
              <w:rPr>
                <w:sz w:val="18"/>
                <w:szCs w:val="18"/>
              </w:rPr>
            </w:pPr>
            <w:r w:rsidRPr="004B1663">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3CC4A727" w14:textId="77777777" w:rsidR="001D3AD2" w:rsidRPr="004B1663" w:rsidRDefault="001D3AD2" w:rsidP="00E12C57">
            <w:pPr>
              <w:jc w:val="center"/>
              <w:rPr>
                <w:sz w:val="18"/>
                <w:szCs w:val="18"/>
              </w:rPr>
            </w:pPr>
            <w:r w:rsidRPr="004B1663">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4D457A" w14:textId="77777777" w:rsidR="001D3AD2" w:rsidRPr="004B1663" w:rsidRDefault="001D3AD2" w:rsidP="00E12C57">
            <w:pPr>
              <w:jc w:val="center"/>
              <w:rPr>
                <w:sz w:val="18"/>
                <w:szCs w:val="18"/>
              </w:rPr>
            </w:pPr>
            <w:r w:rsidRPr="004B1663">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6F5002" w14:textId="77777777" w:rsidR="001D3AD2" w:rsidRPr="004B1663" w:rsidRDefault="001D3AD2" w:rsidP="00E12C57">
            <w:pPr>
              <w:jc w:val="center"/>
              <w:rPr>
                <w:sz w:val="18"/>
                <w:szCs w:val="18"/>
              </w:rPr>
            </w:pPr>
            <w:r w:rsidRPr="004B1663">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735D2BC6" w14:textId="77777777" w:rsidR="001D3AD2" w:rsidRPr="004B1663" w:rsidRDefault="001D3AD2" w:rsidP="00E12C57">
            <w:pPr>
              <w:jc w:val="center"/>
              <w:rPr>
                <w:sz w:val="18"/>
                <w:szCs w:val="18"/>
              </w:rPr>
            </w:pPr>
            <w:r w:rsidRPr="004B1663">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653CF8" w14:textId="77777777" w:rsidR="001D3AD2" w:rsidRPr="004B1663" w:rsidRDefault="001D3AD2" w:rsidP="00E12C57">
            <w:pPr>
              <w:jc w:val="center"/>
              <w:rPr>
                <w:sz w:val="18"/>
                <w:szCs w:val="18"/>
              </w:rPr>
            </w:pPr>
            <w:r w:rsidRPr="004B1663">
              <w:rPr>
                <w:sz w:val="18"/>
                <w:szCs w:val="18"/>
              </w:rPr>
              <w:t> </w:t>
            </w:r>
          </w:p>
        </w:tc>
      </w:tr>
      <w:tr w:rsidR="001D3AD2" w:rsidRPr="004B1663" w14:paraId="1DBD0497" w14:textId="77777777" w:rsidTr="00D51CEF">
        <w:trPr>
          <w:trHeight w:val="26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543C36F9" w14:textId="77777777" w:rsidR="001D3AD2" w:rsidRPr="004B1663" w:rsidRDefault="001D3AD2" w:rsidP="00F63531">
            <w:pPr>
              <w:rPr>
                <w:b/>
                <w:bCs/>
                <w:sz w:val="18"/>
                <w:szCs w:val="18"/>
              </w:rPr>
            </w:pPr>
            <w:r w:rsidRPr="004B1663">
              <w:rPr>
                <w:b/>
                <w:bCs/>
                <w:sz w:val="18"/>
                <w:szCs w:val="18"/>
              </w:rPr>
              <w:t xml:space="preserve">Итого по коду целевой субсидии </w:t>
            </w:r>
          </w:p>
        </w:tc>
        <w:tc>
          <w:tcPr>
            <w:tcW w:w="952" w:type="dxa"/>
            <w:tcBorders>
              <w:top w:val="nil"/>
              <w:left w:val="nil"/>
              <w:bottom w:val="single" w:sz="4" w:space="0" w:color="auto"/>
              <w:right w:val="single" w:sz="4" w:space="0" w:color="auto"/>
            </w:tcBorders>
            <w:shd w:val="clear" w:color="auto" w:fill="auto"/>
            <w:noWrap/>
            <w:vAlign w:val="bottom"/>
            <w:hideMark/>
          </w:tcPr>
          <w:p w14:paraId="2515E0BA" w14:textId="77777777" w:rsidR="001D3AD2" w:rsidRPr="004B1663" w:rsidRDefault="001D3AD2" w:rsidP="00E12C57">
            <w:pPr>
              <w:jc w:val="center"/>
              <w:rPr>
                <w:sz w:val="18"/>
                <w:szCs w:val="18"/>
              </w:rPr>
            </w:pPr>
            <w:r w:rsidRPr="004B1663">
              <w:rPr>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14:paraId="535AF31F" w14:textId="77777777" w:rsidR="001D3AD2" w:rsidRPr="004B1663" w:rsidRDefault="001D3AD2" w:rsidP="00E12C57">
            <w:pPr>
              <w:jc w:val="center"/>
              <w:rPr>
                <w:sz w:val="14"/>
                <w:szCs w:val="14"/>
              </w:rPr>
            </w:pPr>
            <w:r w:rsidRPr="004B1663">
              <w:rPr>
                <w:sz w:val="14"/>
                <w:szCs w:val="14"/>
              </w:rPr>
              <w:t>х</w:t>
            </w:r>
          </w:p>
        </w:tc>
        <w:tc>
          <w:tcPr>
            <w:tcW w:w="547" w:type="dxa"/>
            <w:tcBorders>
              <w:top w:val="nil"/>
              <w:left w:val="nil"/>
              <w:bottom w:val="single" w:sz="4" w:space="0" w:color="auto"/>
              <w:right w:val="single" w:sz="4" w:space="0" w:color="auto"/>
            </w:tcBorders>
            <w:shd w:val="clear" w:color="auto" w:fill="auto"/>
            <w:noWrap/>
            <w:vAlign w:val="bottom"/>
            <w:hideMark/>
          </w:tcPr>
          <w:p w14:paraId="632DC4E6" w14:textId="77777777" w:rsidR="001D3AD2" w:rsidRPr="004B1663" w:rsidRDefault="001D3AD2" w:rsidP="00E12C57">
            <w:pPr>
              <w:jc w:val="center"/>
              <w:rPr>
                <w:sz w:val="14"/>
                <w:szCs w:val="14"/>
              </w:rPr>
            </w:pPr>
            <w:r w:rsidRPr="004B1663">
              <w:rPr>
                <w:sz w:val="14"/>
                <w:szCs w:val="14"/>
              </w:rPr>
              <w:t>х</w:t>
            </w:r>
          </w:p>
        </w:tc>
        <w:tc>
          <w:tcPr>
            <w:tcW w:w="1499" w:type="dxa"/>
            <w:tcBorders>
              <w:top w:val="nil"/>
              <w:left w:val="nil"/>
              <w:bottom w:val="single" w:sz="4" w:space="0" w:color="auto"/>
              <w:right w:val="single" w:sz="4" w:space="0" w:color="auto"/>
            </w:tcBorders>
            <w:shd w:val="clear" w:color="auto" w:fill="auto"/>
            <w:noWrap/>
            <w:vAlign w:val="bottom"/>
            <w:hideMark/>
          </w:tcPr>
          <w:p w14:paraId="6DE7A72F" w14:textId="77777777" w:rsidR="001D3AD2" w:rsidRPr="004B1663" w:rsidRDefault="001D3AD2" w:rsidP="00E12C57">
            <w:pPr>
              <w:jc w:val="center"/>
              <w:rPr>
                <w:sz w:val="14"/>
                <w:szCs w:val="14"/>
              </w:rPr>
            </w:pPr>
            <w:r w:rsidRPr="004B1663">
              <w:rPr>
                <w:sz w:val="14"/>
                <w:szCs w:val="14"/>
              </w:rPr>
              <w:t>х</w:t>
            </w:r>
          </w:p>
        </w:tc>
        <w:tc>
          <w:tcPr>
            <w:tcW w:w="992" w:type="dxa"/>
            <w:tcBorders>
              <w:top w:val="nil"/>
              <w:left w:val="nil"/>
              <w:bottom w:val="single" w:sz="4" w:space="0" w:color="auto"/>
              <w:right w:val="single" w:sz="4" w:space="0" w:color="auto"/>
            </w:tcBorders>
            <w:shd w:val="clear" w:color="auto" w:fill="auto"/>
            <w:noWrap/>
            <w:vAlign w:val="bottom"/>
            <w:hideMark/>
          </w:tcPr>
          <w:p w14:paraId="6B05AB09" w14:textId="77777777" w:rsidR="001D3AD2" w:rsidRPr="004B1663" w:rsidRDefault="001D3AD2" w:rsidP="00E12C57">
            <w:pPr>
              <w:jc w:val="center"/>
              <w:rPr>
                <w:sz w:val="14"/>
                <w:szCs w:val="14"/>
              </w:rPr>
            </w:pPr>
            <w:r w:rsidRPr="004B1663">
              <w:rPr>
                <w:sz w:val="14"/>
                <w:szCs w:val="14"/>
              </w:rPr>
              <w:t>х</w:t>
            </w:r>
          </w:p>
        </w:tc>
        <w:tc>
          <w:tcPr>
            <w:tcW w:w="1418" w:type="dxa"/>
            <w:tcBorders>
              <w:top w:val="nil"/>
              <w:left w:val="nil"/>
              <w:bottom w:val="single" w:sz="4" w:space="0" w:color="auto"/>
              <w:right w:val="single" w:sz="4" w:space="0" w:color="auto"/>
            </w:tcBorders>
            <w:shd w:val="clear" w:color="auto" w:fill="auto"/>
            <w:noWrap/>
            <w:vAlign w:val="bottom"/>
            <w:hideMark/>
          </w:tcPr>
          <w:p w14:paraId="537F66F0" w14:textId="77777777" w:rsidR="001D3AD2" w:rsidRPr="004B1663" w:rsidRDefault="001D3AD2" w:rsidP="00E12C57">
            <w:pPr>
              <w:jc w:val="center"/>
              <w:rPr>
                <w:sz w:val="14"/>
                <w:szCs w:val="14"/>
              </w:rPr>
            </w:pPr>
            <w:r w:rsidRPr="004B1663">
              <w:rPr>
                <w:sz w:val="14"/>
                <w:szCs w:val="14"/>
              </w:rPr>
              <w:t>х</w:t>
            </w:r>
          </w:p>
        </w:tc>
        <w:tc>
          <w:tcPr>
            <w:tcW w:w="1417" w:type="dxa"/>
            <w:tcBorders>
              <w:top w:val="nil"/>
              <w:left w:val="nil"/>
              <w:bottom w:val="single" w:sz="4" w:space="0" w:color="auto"/>
              <w:right w:val="single" w:sz="4" w:space="0" w:color="auto"/>
            </w:tcBorders>
            <w:shd w:val="clear" w:color="auto" w:fill="auto"/>
            <w:noWrap/>
            <w:vAlign w:val="bottom"/>
            <w:hideMark/>
          </w:tcPr>
          <w:p w14:paraId="599CE9F7" w14:textId="77777777" w:rsidR="001D3AD2" w:rsidRPr="004B1663" w:rsidRDefault="001D3AD2" w:rsidP="00E12C57">
            <w:pPr>
              <w:jc w:val="center"/>
              <w:rPr>
                <w:sz w:val="18"/>
                <w:szCs w:val="18"/>
              </w:rPr>
            </w:pPr>
            <w:r w:rsidRPr="004B1663">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C88E55" w14:textId="77777777" w:rsidR="001D3AD2" w:rsidRPr="004B1663" w:rsidRDefault="001D3AD2" w:rsidP="00E12C57">
            <w:pPr>
              <w:jc w:val="center"/>
              <w:rPr>
                <w:sz w:val="18"/>
                <w:szCs w:val="18"/>
              </w:rPr>
            </w:pPr>
            <w:r w:rsidRPr="004B1663">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093867" w14:textId="77777777" w:rsidR="001D3AD2" w:rsidRPr="004B1663" w:rsidRDefault="001D3AD2" w:rsidP="00E12C57">
            <w:pPr>
              <w:jc w:val="center"/>
              <w:rPr>
                <w:sz w:val="18"/>
                <w:szCs w:val="18"/>
              </w:rPr>
            </w:pPr>
            <w:r w:rsidRPr="004B1663">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2CC5CC6B" w14:textId="77777777" w:rsidR="001D3AD2" w:rsidRPr="004B1663" w:rsidRDefault="001D3AD2" w:rsidP="00E12C57">
            <w:pPr>
              <w:jc w:val="center"/>
              <w:rPr>
                <w:sz w:val="18"/>
                <w:szCs w:val="18"/>
              </w:rPr>
            </w:pPr>
            <w:r w:rsidRPr="004B1663">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3FE83B" w14:textId="77777777" w:rsidR="001D3AD2" w:rsidRPr="004B1663" w:rsidRDefault="001D3AD2" w:rsidP="00E12C57">
            <w:pPr>
              <w:jc w:val="center"/>
              <w:rPr>
                <w:sz w:val="18"/>
                <w:szCs w:val="18"/>
              </w:rPr>
            </w:pPr>
            <w:r w:rsidRPr="004B1663">
              <w:rPr>
                <w:sz w:val="18"/>
                <w:szCs w:val="18"/>
              </w:rPr>
              <w:t> </w:t>
            </w:r>
          </w:p>
        </w:tc>
      </w:tr>
      <w:tr w:rsidR="001D3AD2" w:rsidRPr="004B1663" w14:paraId="31F81604" w14:textId="77777777" w:rsidTr="00D51CEF">
        <w:trPr>
          <w:trHeight w:val="264"/>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7765D092" w14:textId="77777777" w:rsidR="001D3AD2" w:rsidRPr="004B1663" w:rsidRDefault="001D3AD2" w:rsidP="00E12C57">
            <w:pPr>
              <w:rPr>
                <w:sz w:val="18"/>
                <w:szCs w:val="18"/>
              </w:rPr>
            </w:pPr>
            <w:r w:rsidRPr="004B1663">
              <w:rPr>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14:paraId="17FF6854" w14:textId="77777777" w:rsidR="001D3AD2" w:rsidRPr="004B1663" w:rsidRDefault="001D3AD2" w:rsidP="00E12C57">
            <w:pPr>
              <w:jc w:val="center"/>
              <w:rPr>
                <w:sz w:val="18"/>
                <w:szCs w:val="18"/>
              </w:rPr>
            </w:pPr>
            <w:r w:rsidRPr="004B1663">
              <w:rPr>
                <w:sz w:val="18"/>
                <w:szCs w:val="18"/>
              </w:rPr>
              <w:t> </w:t>
            </w:r>
          </w:p>
        </w:tc>
        <w:tc>
          <w:tcPr>
            <w:tcW w:w="687" w:type="dxa"/>
            <w:tcBorders>
              <w:top w:val="nil"/>
              <w:left w:val="nil"/>
              <w:bottom w:val="single" w:sz="4" w:space="0" w:color="auto"/>
              <w:right w:val="single" w:sz="4" w:space="0" w:color="auto"/>
            </w:tcBorders>
            <w:shd w:val="clear" w:color="auto" w:fill="auto"/>
            <w:noWrap/>
            <w:vAlign w:val="center"/>
            <w:hideMark/>
          </w:tcPr>
          <w:p w14:paraId="3C521896" w14:textId="77777777" w:rsidR="001D3AD2" w:rsidRPr="004B1663" w:rsidRDefault="001D3AD2" w:rsidP="00E12C57">
            <w:pPr>
              <w:jc w:val="center"/>
              <w:rPr>
                <w:sz w:val="18"/>
                <w:szCs w:val="18"/>
              </w:rPr>
            </w:pPr>
            <w:r w:rsidRPr="004B1663">
              <w:rPr>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34860391" w14:textId="77777777" w:rsidR="001D3AD2" w:rsidRPr="004B1663" w:rsidRDefault="001D3AD2" w:rsidP="00E12C57">
            <w:pPr>
              <w:jc w:val="center"/>
              <w:rPr>
                <w:sz w:val="18"/>
                <w:szCs w:val="18"/>
              </w:rPr>
            </w:pPr>
            <w:r w:rsidRPr="004B1663">
              <w:rPr>
                <w:sz w:val="18"/>
                <w:szCs w:val="18"/>
              </w:rPr>
              <w:t> </w:t>
            </w:r>
          </w:p>
        </w:tc>
        <w:tc>
          <w:tcPr>
            <w:tcW w:w="1499" w:type="dxa"/>
            <w:tcBorders>
              <w:top w:val="nil"/>
              <w:left w:val="nil"/>
              <w:bottom w:val="single" w:sz="4" w:space="0" w:color="auto"/>
              <w:right w:val="single" w:sz="4" w:space="0" w:color="auto"/>
            </w:tcBorders>
            <w:shd w:val="clear" w:color="auto" w:fill="auto"/>
            <w:noWrap/>
            <w:vAlign w:val="center"/>
            <w:hideMark/>
          </w:tcPr>
          <w:p w14:paraId="144399AF" w14:textId="77777777" w:rsidR="001D3AD2" w:rsidRPr="004B1663" w:rsidRDefault="001D3AD2" w:rsidP="00E12C57">
            <w:pPr>
              <w:jc w:val="center"/>
              <w:rPr>
                <w:sz w:val="18"/>
                <w:szCs w:val="18"/>
              </w:rPr>
            </w:pPr>
            <w:r w:rsidRPr="004B1663">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06B9769" w14:textId="77777777" w:rsidR="001D3AD2" w:rsidRPr="004B1663" w:rsidRDefault="001D3AD2" w:rsidP="00E12C57">
            <w:pPr>
              <w:jc w:val="center"/>
              <w:rPr>
                <w:sz w:val="18"/>
                <w:szCs w:val="18"/>
              </w:rPr>
            </w:pPr>
            <w:r w:rsidRPr="004B1663">
              <w:rPr>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3A9C398A" w14:textId="77777777" w:rsidR="001D3AD2" w:rsidRPr="004B1663" w:rsidRDefault="001D3AD2" w:rsidP="00E12C57">
            <w:pPr>
              <w:jc w:val="center"/>
              <w:rPr>
                <w:sz w:val="18"/>
                <w:szCs w:val="18"/>
              </w:rPr>
            </w:pPr>
            <w:r w:rsidRPr="004B1663">
              <w:rPr>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5824ED" w14:textId="77777777" w:rsidR="001D3AD2" w:rsidRPr="004B1663" w:rsidRDefault="001D3AD2" w:rsidP="00E12C57">
            <w:pPr>
              <w:jc w:val="center"/>
              <w:rPr>
                <w:sz w:val="18"/>
                <w:szCs w:val="18"/>
              </w:rPr>
            </w:pPr>
            <w:r w:rsidRPr="004B1663">
              <w:rPr>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4E8D431B" w14:textId="77777777" w:rsidR="001D3AD2" w:rsidRPr="004B1663" w:rsidRDefault="001D3AD2" w:rsidP="00E12C57">
            <w:pPr>
              <w:jc w:val="center"/>
              <w:rPr>
                <w:sz w:val="18"/>
                <w:szCs w:val="18"/>
              </w:rPr>
            </w:pPr>
            <w:r w:rsidRPr="004B166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5446B1" w14:textId="77777777" w:rsidR="001D3AD2" w:rsidRPr="004B1663" w:rsidRDefault="001D3AD2" w:rsidP="00E12C57">
            <w:pPr>
              <w:jc w:val="center"/>
              <w:rPr>
                <w:sz w:val="18"/>
                <w:szCs w:val="18"/>
              </w:rPr>
            </w:pPr>
            <w:r w:rsidRPr="004B1663">
              <w:rPr>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28ACA5" w14:textId="77777777" w:rsidR="001D3AD2" w:rsidRPr="004B1663" w:rsidRDefault="001D3AD2" w:rsidP="00E12C57">
            <w:pPr>
              <w:jc w:val="center"/>
              <w:rPr>
                <w:sz w:val="18"/>
                <w:szCs w:val="18"/>
              </w:rPr>
            </w:pPr>
            <w:r w:rsidRPr="004B166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7B74268E" w14:textId="77777777" w:rsidR="001D3AD2" w:rsidRPr="004B1663" w:rsidRDefault="001D3AD2" w:rsidP="00E12C57">
            <w:pPr>
              <w:jc w:val="center"/>
              <w:rPr>
                <w:sz w:val="18"/>
                <w:szCs w:val="18"/>
              </w:rPr>
            </w:pPr>
            <w:r w:rsidRPr="004B1663">
              <w:rPr>
                <w:sz w:val="18"/>
                <w:szCs w:val="18"/>
              </w:rPr>
              <w:t> </w:t>
            </w:r>
          </w:p>
        </w:tc>
      </w:tr>
      <w:tr w:rsidR="001D3AD2" w:rsidRPr="004B1663" w14:paraId="185BD40F" w14:textId="77777777" w:rsidTr="00D51CEF">
        <w:trPr>
          <w:trHeight w:val="264"/>
        </w:trPr>
        <w:tc>
          <w:tcPr>
            <w:tcW w:w="9073" w:type="dxa"/>
            <w:gridSpan w:val="7"/>
            <w:tcBorders>
              <w:top w:val="nil"/>
              <w:left w:val="nil"/>
              <w:bottom w:val="nil"/>
              <w:right w:val="nil"/>
            </w:tcBorders>
            <w:shd w:val="clear" w:color="auto" w:fill="auto"/>
            <w:noWrap/>
            <w:vAlign w:val="center"/>
            <w:hideMark/>
          </w:tcPr>
          <w:p w14:paraId="157157D2" w14:textId="77777777" w:rsidR="001D3AD2" w:rsidRPr="004B1663" w:rsidRDefault="001D3AD2" w:rsidP="00E12C57">
            <w:pPr>
              <w:jc w:val="right"/>
              <w:rPr>
                <w:b/>
                <w:bCs/>
                <w:sz w:val="18"/>
                <w:szCs w:val="18"/>
              </w:rPr>
            </w:pPr>
            <w:r w:rsidRPr="004B1663">
              <w:rPr>
                <w:b/>
                <w:bCs/>
                <w:sz w:val="18"/>
                <w:szCs w:val="18"/>
              </w:rPr>
              <w:t xml:space="preserve">Всего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842C7E4" w14:textId="77777777" w:rsidR="001D3AD2" w:rsidRPr="004B1663" w:rsidRDefault="001D3AD2" w:rsidP="00E12C57">
            <w:pPr>
              <w:jc w:val="center"/>
              <w:rPr>
                <w:sz w:val="18"/>
                <w:szCs w:val="18"/>
              </w:rPr>
            </w:pPr>
            <w:r w:rsidRPr="004B1663">
              <w:rPr>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74FB3CEF" w14:textId="77777777" w:rsidR="001D3AD2" w:rsidRPr="004B1663" w:rsidRDefault="001D3AD2" w:rsidP="00E12C57">
            <w:pPr>
              <w:jc w:val="center"/>
              <w:rPr>
                <w:sz w:val="18"/>
                <w:szCs w:val="18"/>
              </w:rPr>
            </w:pPr>
            <w:r w:rsidRPr="004B166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5D851F" w14:textId="77777777" w:rsidR="001D3AD2" w:rsidRPr="004B1663" w:rsidRDefault="001D3AD2" w:rsidP="00E12C57">
            <w:pPr>
              <w:jc w:val="center"/>
              <w:rPr>
                <w:sz w:val="18"/>
                <w:szCs w:val="18"/>
              </w:rPr>
            </w:pPr>
            <w:r w:rsidRPr="004B1663">
              <w:rPr>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14:paraId="4FC8F078" w14:textId="77777777" w:rsidR="001D3AD2" w:rsidRPr="004B1663" w:rsidRDefault="001D3AD2" w:rsidP="00E12C57">
            <w:pPr>
              <w:jc w:val="center"/>
              <w:rPr>
                <w:sz w:val="18"/>
                <w:szCs w:val="18"/>
              </w:rPr>
            </w:pPr>
            <w:r w:rsidRPr="004B166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BE0F3F" w14:textId="77777777" w:rsidR="001D3AD2" w:rsidRPr="004B1663" w:rsidRDefault="001D3AD2" w:rsidP="00E12C57">
            <w:pPr>
              <w:jc w:val="center"/>
              <w:rPr>
                <w:sz w:val="18"/>
                <w:szCs w:val="18"/>
              </w:rPr>
            </w:pPr>
            <w:r w:rsidRPr="004B1663">
              <w:rPr>
                <w:sz w:val="18"/>
                <w:szCs w:val="18"/>
              </w:rPr>
              <w:t> </w:t>
            </w:r>
          </w:p>
        </w:tc>
      </w:tr>
    </w:tbl>
    <w:p w14:paraId="15E2F3B5" w14:textId="77777777" w:rsidR="001D3AD2" w:rsidRPr="004B1663" w:rsidRDefault="001D3AD2" w:rsidP="001D3AD2">
      <w:pPr>
        <w:jc w:val="both"/>
        <w:rPr>
          <w:sz w:val="18"/>
          <w:szCs w:val="18"/>
          <w:lang w:eastAsia="ar-SA"/>
        </w:rPr>
      </w:pPr>
    </w:p>
    <w:tbl>
      <w:tblPr>
        <w:tblW w:w="0" w:type="auto"/>
        <w:tblLook w:val="04A0" w:firstRow="1" w:lastRow="0" w:firstColumn="1" w:lastColumn="0" w:noHBand="0" w:noVBand="1"/>
      </w:tblPr>
      <w:tblGrid>
        <w:gridCol w:w="12952"/>
        <w:gridCol w:w="2400"/>
      </w:tblGrid>
      <w:tr w:rsidR="001D3AD2" w:rsidRPr="004B1663" w14:paraId="280ABD83" w14:textId="77777777" w:rsidTr="00E12C57">
        <w:tc>
          <w:tcPr>
            <w:tcW w:w="13433" w:type="dxa"/>
            <w:tcBorders>
              <w:right w:val="single" w:sz="4" w:space="0" w:color="auto"/>
            </w:tcBorders>
            <w:shd w:val="clear" w:color="auto" w:fill="auto"/>
          </w:tcPr>
          <w:p w14:paraId="3EAC1955" w14:textId="77777777" w:rsidR="001D3AD2" w:rsidRPr="004B1663" w:rsidRDefault="001D3AD2" w:rsidP="00E12C57">
            <w:pPr>
              <w:jc w:val="right"/>
              <w:rPr>
                <w:sz w:val="18"/>
                <w:szCs w:val="18"/>
                <w:lang w:eastAsia="ar-SA"/>
              </w:rPr>
            </w:pPr>
            <w:r w:rsidRPr="004B1663">
              <w:rPr>
                <w:sz w:val="18"/>
                <w:szCs w:val="18"/>
                <w:lang w:eastAsia="ar-SA"/>
              </w:rPr>
              <w:t>Номер страницы</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6B549CA8" w14:textId="77777777" w:rsidR="001D3AD2" w:rsidRPr="004B1663" w:rsidRDefault="001D3AD2" w:rsidP="00E12C57">
            <w:pPr>
              <w:jc w:val="both"/>
              <w:rPr>
                <w:sz w:val="18"/>
                <w:szCs w:val="18"/>
                <w:lang w:eastAsia="ar-SA"/>
              </w:rPr>
            </w:pPr>
          </w:p>
        </w:tc>
      </w:tr>
      <w:tr w:rsidR="001D3AD2" w:rsidRPr="004B1663" w14:paraId="1E88D8A4" w14:textId="77777777" w:rsidTr="00E12C57">
        <w:tc>
          <w:tcPr>
            <w:tcW w:w="13433" w:type="dxa"/>
            <w:tcBorders>
              <w:right w:val="single" w:sz="4" w:space="0" w:color="auto"/>
            </w:tcBorders>
            <w:shd w:val="clear" w:color="auto" w:fill="auto"/>
          </w:tcPr>
          <w:p w14:paraId="3F151465" w14:textId="77777777" w:rsidR="001D3AD2" w:rsidRPr="004B1663" w:rsidRDefault="001D3AD2" w:rsidP="00E12C57">
            <w:pPr>
              <w:jc w:val="right"/>
              <w:rPr>
                <w:sz w:val="18"/>
                <w:szCs w:val="18"/>
                <w:lang w:eastAsia="ar-SA"/>
              </w:rPr>
            </w:pPr>
            <w:r w:rsidRPr="004B1663">
              <w:rPr>
                <w:sz w:val="18"/>
                <w:szCs w:val="18"/>
                <w:lang w:eastAsia="ar-SA"/>
              </w:rPr>
              <w:t>Всего страниц</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26BC3D4F" w14:textId="77777777" w:rsidR="001D3AD2" w:rsidRPr="004B1663" w:rsidRDefault="001D3AD2" w:rsidP="00E12C57">
            <w:pPr>
              <w:jc w:val="both"/>
              <w:rPr>
                <w:sz w:val="18"/>
                <w:szCs w:val="18"/>
                <w:lang w:eastAsia="ar-SA"/>
              </w:rPr>
            </w:pPr>
          </w:p>
        </w:tc>
      </w:tr>
    </w:tbl>
    <w:p w14:paraId="02EBD65C" w14:textId="77777777" w:rsidR="001D3AD2" w:rsidRPr="004B1663" w:rsidRDefault="001D3AD2" w:rsidP="001D3AD2">
      <w:pPr>
        <w:jc w:val="both"/>
        <w:rPr>
          <w:sz w:val="18"/>
          <w:szCs w:val="18"/>
          <w:lang w:eastAsia="ar-SA"/>
        </w:rPr>
      </w:pPr>
    </w:p>
    <w:tbl>
      <w:tblPr>
        <w:tblW w:w="0" w:type="auto"/>
        <w:tblLook w:val="04A0" w:firstRow="1" w:lastRow="0" w:firstColumn="1" w:lastColumn="0" w:noHBand="0" w:noVBand="1"/>
      </w:tblPr>
      <w:tblGrid>
        <w:gridCol w:w="5083"/>
        <w:gridCol w:w="302"/>
        <w:gridCol w:w="1316"/>
        <w:gridCol w:w="379"/>
        <w:gridCol w:w="3112"/>
        <w:gridCol w:w="406"/>
        <w:gridCol w:w="2864"/>
      </w:tblGrid>
      <w:tr w:rsidR="001D3AD2" w:rsidRPr="004B1663" w14:paraId="441ED25E" w14:textId="77777777" w:rsidTr="00E12C57">
        <w:tc>
          <w:tcPr>
            <w:tcW w:w="5083" w:type="dxa"/>
            <w:shd w:val="clear" w:color="auto" w:fill="auto"/>
          </w:tcPr>
          <w:p w14:paraId="2C8B458A" w14:textId="77777777" w:rsidR="001D3AD2" w:rsidRPr="00D42DA2" w:rsidRDefault="001D3AD2" w:rsidP="00E12C57">
            <w:pPr>
              <w:jc w:val="both"/>
              <w:rPr>
                <w:lang w:eastAsia="ar-SA"/>
              </w:rPr>
            </w:pPr>
            <w:r w:rsidRPr="00D42DA2">
              <w:rPr>
                <w:lang w:eastAsia="ar-SA"/>
              </w:rPr>
              <w:t>Руководитель</w:t>
            </w:r>
          </w:p>
        </w:tc>
        <w:tc>
          <w:tcPr>
            <w:tcW w:w="302" w:type="dxa"/>
            <w:shd w:val="clear" w:color="auto" w:fill="auto"/>
          </w:tcPr>
          <w:p w14:paraId="75F788DD" w14:textId="77777777" w:rsidR="001D3AD2" w:rsidRPr="004B1663" w:rsidRDefault="001D3AD2" w:rsidP="00E12C57">
            <w:pPr>
              <w:jc w:val="both"/>
              <w:rPr>
                <w:sz w:val="22"/>
                <w:szCs w:val="22"/>
                <w:lang w:eastAsia="ar-SA"/>
              </w:rPr>
            </w:pPr>
          </w:p>
        </w:tc>
        <w:tc>
          <w:tcPr>
            <w:tcW w:w="1316" w:type="dxa"/>
            <w:tcBorders>
              <w:bottom w:val="single" w:sz="4" w:space="0" w:color="auto"/>
            </w:tcBorders>
            <w:shd w:val="clear" w:color="auto" w:fill="auto"/>
          </w:tcPr>
          <w:p w14:paraId="344A6CF0" w14:textId="77777777" w:rsidR="001D3AD2" w:rsidRPr="004B1663" w:rsidRDefault="001D3AD2" w:rsidP="00E12C57">
            <w:pPr>
              <w:jc w:val="center"/>
              <w:rPr>
                <w:sz w:val="22"/>
                <w:szCs w:val="22"/>
                <w:lang w:eastAsia="ar-SA"/>
              </w:rPr>
            </w:pPr>
          </w:p>
        </w:tc>
        <w:tc>
          <w:tcPr>
            <w:tcW w:w="379" w:type="dxa"/>
            <w:shd w:val="clear" w:color="auto" w:fill="auto"/>
          </w:tcPr>
          <w:p w14:paraId="26420755" w14:textId="77777777" w:rsidR="001D3AD2" w:rsidRPr="004B1663" w:rsidRDefault="001D3AD2" w:rsidP="00E12C57">
            <w:pPr>
              <w:jc w:val="center"/>
              <w:rPr>
                <w:sz w:val="22"/>
                <w:szCs w:val="22"/>
                <w:lang w:eastAsia="ar-SA"/>
              </w:rPr>
            </w:pPr>
          </w:p>
        </w:tc>
        <w:tc>
          <w:tcPr>
            <w:tcW w:w="3112" w:type="dxa"/>
            <w:tcBorders>
              <w:bottom w:val="single" w:sz="4" w:space="0" w:color="auto"/>
            </w:tcBorders>
            <w:shd w:val="clear" w:color="auto" w:fill="auto"/>
          </w:tcPr>
          <w:p w14:paraId="4E20210B" w14:textId="77777777" w:rsidR="001D3AD2" w:rsidRPr="004B1663" w:rsidRDefault="001D3AD2" w:rsidP="00E12C57">
            <w:pPr>
              <w:jc w:val="center"/>
              <w:rPr>
                <w:sz w:val="22"/>
                <w:szCs w:val="22"/>
                <w:lang w:eastAsia="ar-SA"/>
              </w:rPr>
            </w:pPr>
          </w:p>
        </w:tc>
        <w:tc>
          <w:tcPr>
            <w:tcW w:w="406" w:type="dxa"/>
            <w:tcBorders>
              <w:bottom w:val="single" w:sz="4" w:space="0" w:color="auto"/>
            </w:tcBorders>
            <w:shd w:val="clear" w:color="auto" w:fill="auto"/>
          </w:tcPr>
          <w:p w14:paraId="41A082AE" w14:textId="77777777" w:rsidR="001D3AD2" w:rsidRPr="004B1663" w:rsidRDefault="001D3AD2" w:rsidP="00E12C57">
            <w:pPr>
              <w:jc w:val="center"/>
              <w:rPr>
                <w:sz w:val="22"/>
                <w:szCs w:val="22"/>
                <w:lang w:eastAsia="ar-SA"/>
              </w:rPr>
            </w:pPr>
          </w:p>
        </w:tc>
        <w:tc>
          <w:tcPr>
            <w:tcW w:w="2864" w:type="dxa"/>
            <w:shd w:val="clear" w:color="auto" w:fill="auto"/>
          </w:tcPr>
          <w:p w14:paraId="45C22554" w14:textId="77777777" w:rsidR="001D3AD2" w:rsidRPr="004B1663" w:rsidRDefault="001D3AD2" w:rsidP="00E12C57">
            <w:pPr>
              <w:jc w:val="center"/>
              <w:rPr>
                <w:sz w:val="22"/>
                <w:szCs w:val="22"/>
                <w:lang w:eastAsia="ar-SA"/>
              </w:rPr>
            </w:pPr>
          </w:p>
        </w:tc>
      </w:tr>
      <w:tr w:rsidR="001D3AD2" w:rsidRPr="004B1663" w14:paraId="711101FE" w14:textId="77777777" w:rsidTr="00E12C57">
        <w:tc>
          <w:tcPr>
            <w:tcW w:w="5083" w:type="dxa"/>
            <w:shd w:val="clear" w:color="auto" w:fill="auto"/>
          </w:tcPr>
          <w:p w14:paraId="6D794B98" w14:textId="77777777" w:rsidR="001D3AD2" w:rsidRPr="004B1663" w:rsidRDefault="001D3AD2" w:rsidP="00E12C57">
            <w:pPr>
              <w:jc w:val="both"/>
              <w:rPr>
                <w:sz w:val="22"/>
                <w:szCs w:val="22"/>
                <w:lang w:eastAsia="ar-SA"/>
              </w:rPr>
            </w:pPr>
          </w:p>
        </w:tc>
        <w:tc>
          <w:tcPr>
            <w:tcW w:w="302" w:type="dxa"/>
            <w:shd w:val="clear" w:color="auto" w:fill="auto"/>
          </w:tcPr>
          <w:p w14:paraId="6155F230" w14:textId="77777777" w:rsidR="001D3AD2" w:rsidRPr="004B1663" w:rsidRDefault="001D3AD2" w:rsidP="00E12C57">
            <w:pPr>
              <w:jc w:val="both"/>
              <w:rPr>
                <w:sz w:val="22"/>
                <w:szCs w:val="22"/>
                <w:lang w:eastAsia="ar-SA"/>
              </w:rPr>
            </w:pPr>
          </w:p>
        </w:tc>
        <w:tc>
          <w:tcPr>
            <w:tcW w:w="1316" w:type="dxa"/>
            <w:tcBorders>
              <w:top w:val="single" w:sz="4" w:space="0" w:color="auto"/>
            </w:tcBorders>
            <w:shd w:val="clear" w:color="auto" w:fill="auto"/>
          </w:tcPr>
          <w:p w14:paraId="393911E6" w14:textId="77777777" w:rsidR="001D3AD2" w:rsidRPr="004B1663" w:rsidRDefault="001D3AD2" w:rsidP="00E12C57">
            <w:pPr>
              <w:jc w:val="center"/>
              <w:rPr>
                <w:sz w:val="18"/>
                <w:szCs w:val="18"/>
                <w:lang w:eastAsia="ar-SA"/>
              </w:rPr>
            </w:pPr>
            <w:r w:rsidRPr="004B1663">
              <w:rPr>
                <w:sz w:val="18"/>
                <w:szCs w:val="18"/>
                <w:lang w:eastAsia="ar-SA"/>
              </w:rPr>
              <w:t>(подпись)</w:t>
            </w:r>
          </w:p>
        </w:tc>
        <w:tc>
          <w:tcPr>
            <w:tcW w:w="379" w:type="dxa"/>
            <w:shd w:val="clear" w:color="auto" w:fill="auto"/>
          </w:tcPr>
          <w:p w14:paraId="5D708510" w14:textId="77777777" w:rsidR="001D3AD2" w:rsidRPr="004B1663" w:rsidRDefault="001D3AD2" w:rsidP="00E12C57">
            <w:pPr>
              <w:jc w:val="center"/>
              <w:rPr>
                <w:sz w:val="18"/>
                <w:szCs w:val="18"/>
                <w:lang w:eastAsia="ar-SA"/>
              </w:rPr>
            </w:pPr>
          </w:p>
        </w:tc>
        <w:tc>
          <w:tcPr>
            <w:tcW w:w="3112" w:type="dxa"/>
            <w:tcBorders>
              <w:top w:val="single" w:sz="4" w:space="0" w:color="auto"/>
            </w:tcBorders>
            <w:shd w:val="clear" w:color="auto" w:fill="auto"/>
          </w:tcPr>
          <w:p w14:paraId="40AD8EDB" w14:textId="77777777" w:rsidR="001D3AD2" w:rsidRPr="004B1663" w:rsidRDefault="001D3AD2" w:rsidP="00E12C57">
            <w:pPr>
              <w:jc w:val="center"/>
              <w:rPr>
                <w:sz w:val="18"/>
                <w:szCs w:val="18"/>
                <w:lang w:eastAsia="ar-SA"/>
              </w:rPr>
            </w:pPr>
            <w:r w:rsidRPr="004B1663">
              <w:rPr>
                <w:sz w:val="18"/>
                <w:szCs w:val="18"/>
                <w:lang w:eastAsia="ar-SA"/>
              </w:rPr>
              <w:t>(расшифровка подписи)</w:t>
            </w:r>
          </w:p>
        </w:tc>
        <w:tc>
          <w:tcPr>
            <w:tcW w:w="406" w:type="dxa"/>
            <w:tcBorders>
              <w:top w:val="single" w:sz="4" w:space="0" w:color="auto"/>
            </w:tcBorders>
            <w:shd w:val="clear" w:color="auto" w:fill="auto"/>
          </w:tcPr>
          <w:p w14:paraId="5D4E2B71" w14:textId="77777777" w:rsidR="001D3AD2" w:rsidRPr="004B1663" w:rsidRDefault="001D3AD2" w:rsidP="00E12C57">
            <w:pPr>
              <w:jc w:val="center"/>
              <w:rPr>
                <w:sz w:val="18"/>
                <w:szCs w:val="18"/>
                <w:lang w:eastAsia="ar-SA"/>
              </w:rPr>
            </w:pPr>
          </w:p>
        </w:tc>
        <w:tc>
          <w:tcPr>
            <w:tcW w:w="2864" w:type="dxa"/>
            <w:shd w:val="clear" w:color="auto" w:fill="auto"/>
          </w:tcPr>
          <w:p w14:paraId="1AE57D9F" w14:textId="77777777" w:rsidR="001D3AD2" w:rsidRPr="004B1663" w:rsidRDefault="001D3AD2" w:rsidP="00E12C57">
            <w:pPr>
              <w:jc w:val="center"/>
              <w:rPr>
                <w:sz w:val="18"/>
                <w:szCs w:val="18"/>
                <w:lang w:eastAsia="ar-SA"/>
              </w:rPr>
            </w:pPr>
          </w:p>
        </w:tc>
      </w:tr>
      <w:tr w:rsidR="001D3AD2" w:rsidRPr="004B1663" w14:paraId="45AFD107" w14:textId="77777777" w:rsidTr="00E12C57">
        <w:tc>
          <w:tcPr>
            <w:tcW w:w="5083" w:type="dxa"/>
            <w:shd w:val="clear" w:color="auto" w:fill="auto"/>
          </w:tcPr>
          <w:p w14:paraId="3486672F" w14:textId="77777777" w:rsidR="001D3AD2" w:rsidRPr="004B1663" w:rsidRDefault="001D3AD2" w:rsidP="00E12C57">
            <w:pPr>
              <w:jc w:val="both"/>
              <w:rPr>
                <w:sz w:val="22"/>
                <w:szCs w:val="22"/>
                <w:lang w:eastAsia="ar-SA"/>
              </w:rPr>
            </w:pPr>
          </w:p>
        </w:tc>
        <w:tc>
          <w:tcPr>
            <w:tcW w:w="302" w:type="dxa"/>
            <w:shd w:val="clear" w:color="auto" w:fill="auto"/>
          </w:tcPr>
          <w:p w14:paraId="23313DEF" w14:textId="77777777" w:rsidR="001D3AD2" w:rsidRPr="004B1663" w:rsidRDefault="001D3AD2" w:rsidP="00E12C57">
            <w:pPr>
              <w:jc w:val="both"/>
              <w:rPr>
                <w:sz w:val="22"/>
                <w:szCs w:val="22"/>
                <w:lang w:eastAsia="ar-SA"/>
              </w:rPr>
            </w:pPr>
          </w:p>
        </w:tc>
        <w:tc>
          <w:tcPr>
            <w:tcW w:w="1316" w:type="dxa"/>
            <w:shd w:val="clear" w:color="auto" w:fill="auto"/>
          </w:tcPr>
          <w:p w14:paraId="3321B4B8" w14:textId="77777777" w:rsidR="001D3AD2" w:rsidRPr="004B1663" w:rsidRDefault="001D3AD2" w:rsidP="00E12C57">
            <w:pPr>
              <w:jc w:val="center"/>
              <w:rPr>
                <w:sz w:val="22"/>
                <w:szCs w:val="22"/>
                <w:lang w:eastAsia="ar-SA"/>
              </w:rPr>
            </w:pPr>
          </w:p>
        </w:tc>
        <w:tc>
          <w:tcPr>
            <w:tcW w:w="379" w:type="dxa"/>
            <w:shd w:val="clear" w:color="auto" w:fill="auto"/>
          </w:tcPr>
          <w:p w14:paraId="2F1EC7D8" w14:textId="77777777" w:rsidR="001D3AD2" w:rsidRPr="004B1663" w:rsidRDefault="001D3AD2" w:rsidP="00E12C57">
            <w:pPr>
              <w:jc w:val="center"/>
              <w:rPr>
                <w:sz w:val="22"/>
                <w:szCs w:val="22"/>
                <w:lang w:eastAsia="ar-SA"/>
              </w:rPr>
            </w:pPr>
          </w:p>
        </w:tc>
        <w:tc>
          <w:tcPr>
            <w:tcW w:w="3112" w:type="dxa"/>
            <w:shd w:val="clear" w:color="auto" w:fill="auto"/>
          </w:tcPr>
          <w:p w14:paraId="4AE56A82" w14:textId="77777777" w:rsidR="001D3AD2" w:rsidRPr="004B1663" w:rsidRDefault="001D3AD2" w:rsidP="00E12C57">
            <w:pPr>
              <w:jc w:val="center"/>
              <w:rPr>
                <w:sz w:val="22"/>
                <w:szCs w:val="22"/>
                <w:lang w:eastAsia="ar-SA"/>
              </w:rPr>
            </w:pPr>
          </w:p>
        </w:tc>
        <w:tc>
          <w:tcPr>
            <w:tcW w:w="406" w:type="dxa"/>
            <w:shd w:val="clear" w:color="auto" w:fill="auto"/>
          </w:tcPr>
          <w:p w14:paraId="5E33CA2D" w14:textId="77777777" w:rsidR="001D3AD2" w:rsidRPr="004B1663" w:rsidRDefault="001D3AD2" w:rsidP="00E12C57">
            <w:pPr>
              <w:jc w:val="center"/>
              <w:rPr>
                <w:sz w:val="22"/>
                <w:szCs w:val="22"/>
                <w:lang w:eastAsia="ar-SA"/>
              </w:rPr>
            </w:pPr>
          </w:p>
        </w:tc>
        <w:tc>
          <w:tcPr>
            <w:tcW w:w="2864" w:type="dxa"/>
            <w:shd w:val="clear" w:color="auto" w:fill="auto"/>
          </w:tcPr>
          <w:p w14:paraId="03E00F18" w14:textId="77777777" w:rsidR="001D3AD2" w:rsidRPr="004B1663" w:rsidRDefault="001D3AD2" w:rsidP="00E12C57">
            <w:pPr>
              <w:jc w:val="center"/>
              <w:rPr>
                <w:sz w:val="22"/>
                <w:szCs w:val="22"/>
                <w:lang w:eastAsia="ar-SA"/>
              </w:rPr>
            </w:pPr>
          </w:p>
        </w:tc>
      </w:tr>
      <w:tr w:rsidR="001D3AD2" w:rsidRPr="004B1663" w14:paraId="4831D5B2" w14:textId="77777777" w:rsidTr="00E12C57">
        <w:tc>
          <w:tcPr>
            <w:tcW w:w="5083" w:type="dxa"/>
            <w:shd w:val="clear" w:color="auto" w:fill="auto"/>
          </w:tcPr>
          <w:p w14:paraId="04F2D40F" w14:textId="77777777" w:rsidR="001D3AD2" w:rsidRPr="004B1663" w:rsidRDefault="001D3AD2" w:rsidP="00E12C57">
            <w:pPr>
              <w:jc w:val="both"/>
              <w:rPr>
                <w:sz w:val="22"/>
                <w:szCs w:val="22"/>
                <w:lang w:eastAsia="ar-SA"/>
              </w:rPr>
            </w:pPr>
            <w:r w:rsidRPr="004B1663">
              <w:rPr>
                <w:sz w:val="22"/>
                <w:szCs w:val="22"/>
                <w:lang w:eastAsia="ar-SA"/>
              </w:rPr>
              <w:t>Руководитель финансово-экономической службы</w:t>
            </w:r>
          </w:p>
        </w:tc>
        <w:tc>
          <w:tcPr>
            <w:tcW w:w="302" w:type="dxa"/>
            <w:shd w:val="clear" w:color="auto" w:fill="auto"/>
          </w:tcPr>
          <w:p w14:paraId="72BE071B" w14:textId="77777777" w:rsidR="001D3AD2" w:rsidRPr="004B1663" w:rsidRDefault="001D3AD2" w:rsidP="00E12C57">
            <w:pPr>
              <w:jc w:val="both"/>
              <w:rPr>
                <w:sz w:val="22"/>
                <w:szCs w:val="22"/>
                <w:lang w:eastAsia="ar-SA"/>
              </w:rPr>
            </w:pPr>
          </w:p>
        </w:tc>
        <w:tc>
          <w:tcPr>
            <w:tcW w:w="1316" w:type="dxa"/>
            <w:tcBorders>
              <w:bottom w:val="single" w:sz="4" w:space="0" w:color="auto"/>
            </w:tcBorders>
            <w:shd w:val="clear" w:color="auto" w:fill="auto"/>
          </w:tcPr>
          <w:p w14:paraId="7F2397D5" w14:textId="77777777" w:rsidR="001D3AD2" w:rsidRPr="004B1663" w:rsidRDefault="001D3AD2" w:rsidP="00E12C57">
            <w:pPr>
              <w:jc w:val="center"/>
              <w:rPr>
                <w:sz w:val="22"/>
                <w:szCs w:val="22"/>
                <w:lang w:eastAsia="ar-SA"/>
              </w:rPr>
            </w:pPr>
          </w:p>
        </w:tc>
        <w:tc>
          <w:tcPr>
            <w:tcW w:w="379" w:type="dxa"/>
            <w:shd w:val="clear" w:color="auto" w:fill="auto"/>
          </w:tcPr>
          <w:p w14:paraId="1384BE7E" w14:textId="77777777" w:rsidR="001D3AD2" w:rsidRPr="004B1663" w:rsidRDefault="001D3AD2" w:rsidP="00E12C57">
            <w:pPr>
              <w:jc w:val="center"/>
              <w:rPr>
                <w:sz w:val="22"/>
                <w:szCs w:val="22"/>
                <w:lang w:eastAsia="ar-SA"/>
              </w:rPr>
            </w:pPr>
          </w:p>
        </w:tc>
        <w:tc>
          <w:tcPr>
            <w:tcW w:w="3112" w:type="dxa"/>
            <w:tcBorders>
              <w:bottom w:val="single" w:sz="4" w:space="0" w:color="auto"/>
            </w:tcBorders>
            <w:shd w:val="clear" w:color="auto" w:fill="auto"/>
          </w:tcPr>
          <w:p w14:paraId="668CA1D7" w14:textId="77777777" w:rsidR="001D3AD2" w:rsidRPr="004B1663" w:rsidRDefault="001D3AD2" w:rsidP="00E12C57">
            <w:pPr>
              <w:jc w:val="center"/>
              <w:rPr>
                <w:sz w:val="22"/>
                <w:szCs w:val="22"/>
                <w:lang w:eastAsia="ar-SA"/>
              </w:rPr>
            </w:pPr>
          </w:p>
        </w:tc>
        <w:tc>
          <w:tcPr>
            <w:tcW w:w="406" w:type="dxa"/>
            <w:tcBorders>
              <w:bottom w:val="single" w:sz="4" w:space="0" w:color="auto"/>
            </w:tcBorders>
            <w:shd w:val="clear" w:color="auto" w:fill="auto"/>
          </w:tcPr>
          <w:p w14:paraId="3C29AC8B" w14:textId="77777777" w:rsidR="001D3AD2" w:rsidRPr="004B1663" w:rsidRDefault="001D3AD2" w:rsidP="00E12C57">
            <w:pPr>
              <w:jc w:val="center"/>
              <w:rPr>
                <w:sz w:val="22"/>
                <w:szCs w:val="22"/>
                <w:lang w:eastAsia="ar-SA"/>
              </w:rPr>
            </w:pPr>
          </w:p>
        </w:tc>
        <w:tc>
          <w:tcPr>
            <w:tcW w:w="2864" w:type="dxa"/>
            <w:shd w:val="clear" w:color="auto" w:fill="auto"/>
          </w:tcPr>
          <w:p w14:paraId="25CD1881" w14:textId="77777777" w:rsidR="001D3AD2" w:rsidRPr="004B1663" w:rsidRDefault="001D3AD2" w:rsidP="00E12C57">
            <w:pPr>
              <w:jc w:val="center"/>
              <w:rPr>
                <w:sz w:val="22"/>
                <w:szCs w:val="22"/>
                <w:lang w:eastAsia="ar-SA"/>
              </w:rPr>
            </w:pPr>
          </w:p>
        </w:tc>
      </w:tr>
      <w:tr w:rsidR="001D3AD2" w:rsidRPr="004B1663" w14:paraId="5648F798" w14:textId="77777777" w:rsidTr="00E12C57">
        <w:tc>
          <w:tcPr>
            <w:tcW w:w="5083" w:type="dxa"/>
            <w:shd w:val="clear" w:color="auto" w:fill="auto"/>
          </w:tcPr>
          <w:p w14:paraId="3ADFD66C" w14:textId="77777777" w:rsidR="001D3AD2" w:rsidRPr="004B1663" w:rsidRDefault="001D3AD2" w:rsidP="00E12C57">
            <w:pPr>
              <w:jc w:val="both"/>
              <w:rPr>
                <w:sz w:val="22"/>
                <w:szCs w:val="22"/>
                <w:lang w:eastAsia="ar-SA"/>
              </w:rPr>
            </w:pPr>
          </w:p>
        </w:tc>
        <w:tc>
          <w:tcPr>
            <w:tcW w:w="302" w:type="dxa"/>
            <w:shd w:val="clear" w:color="auto" w:fill="auto"/>
          </w:tcPr>
          <w:p w14:paraId="3831AF06" w14:textId="77777777" w:rsidR="001D3AD2" w:rsidRPr="004B1663" w:rsidRDefault="001D3AD2" w:rsidP="00E12C57">
            <w:pPr>
              <w:jc w:val="both"/>
              <w:rPr>
                <w:sz w:val="22"/>
                <w:szCs w:val="22"/>
                <w:lang w:eastAsia="ar-SA"/>
              </w:rPr>
            </w:pPr>
          </w:p>
        </w:tc>
        <w:tc>
          <w:tcPr>
            <w:tcW w:w="1316" w:type="dxa"/>
            <w:tcBorders>
              <w:top w:val="single" w:sz="4" w:space="0" w:color="auto"/>
            </w:tcBorders>
            <w:shd w:val="clear" w:color="auto" w:fill="auto"/>
          </w:tcPr>
          <w:p w14:paraId="65143F16" w14:textId="77777777" w:rsidR="001D3AD2" w:rsidRPr="004B1663" w:rsidRDefault="001D3AD2" w:rsidP="00E12C57">
            <w:pPr>
              <w:jc w:val="center"/>
              <w:rPr>
                <w:sz w:val="18"/>
                <w:szCs w:val="18"/>
                <w:lang w:eastAsia="ar-SA"/>
              </w:rPr>
            </w:pPr>
            <w:r w:rsidRPr="004B1663">
              <w:rPr>
                <w:sz w:val="18"/>
                <w:szCs w:val="18"/>
                <w:lang w:eastAsia="ar-SA"/>
              </w:rPr>
              <w:t>(подпись)</w:t>
            </w:r>
          </w:p>
        </w:tc>
        <w:tc>
          <w:tcPr>
            <w:tcW w:w="379" w:type="dxa"/>
            <w:shd w:val="clear" w:color="auto" w:fill="auto"/>
          </w:tcPr>
          <w:p w14:paraId="54C51AE3" w14:textId="77777777" w:rsidR="001D3AD2" w:rsidRPr="004B1663" w:rsidRDefault="001D3AD2" w:rsidP="00E12C57">
            <w:pPr>
              <w:jc w:val="center"/>
              <w:rPr>
                <w:sz w:val="18"/>
                <w:szCs w:val="18"/>
                <w:lang w:eastAsia="ar-SA"/>
              </w:rPr>
            </w:pPr>
          </w:p>
        </w:tc>
        <w:tc>
          <w:tcPr>
            <w:tcW w:w="3112" w:type="dxa"/>
            <w:tcBorders>
              <w:top w:val="single" w:sz="4" w:space="0" w:color="auto"/>
            </w:tcBorders>
            <w:shd w:val="clear" w:color="auto" w:fill="auto"/>
          </w:tcPr>
          <w:p w14:paraId="28A565E3" w14:textId="77777777" w:rsidR="001D3AD2" w:rsidRPr="004B1663" w:rsidRDefault="001D3AD2" w:rsidP="00E12C57">
            <w:pPr>
              <w:jc w:val="center"/>
              <w:rPr>
                <w:sz w:val="18"/>
                <w:szCs w:val="18"/>
                <w:lang w:eastAsia="ar-SA"/>
              </w:rPr>
            </w:pPr>
            <w:r w:rsidRPr="004B1663">
              <w:rPr>
                <w:sz w:val="18"/>
                <w:szCs w:val="18"/>
                <w:lang w:eastAsia="ar-SA"/>
              </w:rPr>
              <w:t>(расшифровка подписи)</w:t>
            </w:r>
          </w:p>
        </w:tc>
        <w:tc>
          <w:tcPr>
            <w:tcW w:w="406" w:type="dxa"/>
            <w:tcBorders>
              <w:top w:val="single" w:sz="4" w:space="0" w:color="auto"/>
            </w:tcBorders>
            <w:shd w:val="clear" w:color="auto" w:fill="auto"/>
          </w:tcPr>
          <w:p w14:paraId="6C426CC2" w14:textId="77777777" w:rsidR="001D3AD2" w:rsidRPr="004B1663" w:rsidRDefault="001D3AD2" w:rsidP="00E12C57">
            <w:pPr>
              <w:jc w:val="center"/>
              <w:rPr>
                <w:sz w:val="18"/>
                <w:szCs w:val="18"/>
                <w:lang w:eastAsia="ar-SA"/>
              </w:rPr>
            </w:pPr>
          </w:p>
        </w:tc>
        <w:tc>
          <w:tcPr>
            <w:tcW w:w="2864" w:type="dxa"/>
            <w:shd w:val="clear" w:color="auto" w:fill="auto"/>
          </w:tcPr>
          <w:p w14:paraId="4B5350A0" w14:textId="77777777" w:rsidR="001D3AD2" w:rsidRPr="004B1663" w:rsidRDefault="001D3AD2" w:rsidP="00E12C57">
            <w:pPr>
              <w:jc w:val="center"/>
              <w:rPr>
                <w:sz w:val="18"/>
                <w:szCs w:val="18"/>
                <w:lang w:eastAsia="ar-SA"/>
              </w:rPr>
            </w:pPr>
          </w:p>
        </w:tc>
      </w:tr>
      <w:tr w:rsidR="001D3AD2" w:rsidRPr="004B1663" w14:paraId="4B2CB9CB" w14:textId="77777777" w:rsidTr="00E12C57">
        <w:tc>
          <w:tcPr>
            <w:tcW w:w="5083" w:type="dxa"/>
            <w:shd w:val="clear" w:color="auto" w:fill="auto"/>
          </w:tcPr>
          <w:p w14:paraId="484F6A85" w14:textId="77777777" w:rsidR="001D3AD2" w:rsidRPr="004B1663" w:rsidRDefault="001D3AD2" w:rsidP="00E12C57">
            <w:pPr>
              <w:jc w:val="both"/>
              <w:rPr>
                <w:sz w:val="22"/>
                <w:szCs w:val="22"/>
                <w:lang w:eastAsia="ar-SA"/>
              </w:rPr>
            </w:pPr>
          </w:p>
        </w:tc>
        <w:tc>
          <w:tcPr>
            <w:tcW w:w="302" w:type="dxa"/>
            <w:shd w:val="clear" w:color="auto" w:fill="auto"/>
          </w:tcPr>
          <w:p w14:paraId="29B6442A" w14:textId="77777777" w:rsidR="001D3AD2" w:rsidRPr="004B1663" w:rsidRDefault="001D3AD2" w:rsidP="00E12C57">
            <w:pPr>
              <w:jc w:val="both"/>
              <w:rPr>
                <w:sz w:val="22"/>
                <w:szCs w:val="22"/>
                <w:lang w:eastAsia="ar-SA"/>
              </w:rPr>
            </w:pPr>
          </w:p>
        </w:tc>
        <w:tc>
          <w:tcPr>
            <w:tcW w:w="1316" w:type="dxa"/>
            <w:shd w:val="clear" w:color="auto" w:fill="auto"/>
          </w:tcPr>
          <w:p w14:paraId="5061BC8C" w14:textId="77777777" w:rsidR="001D3AD2" w:rsidRPr="004B1663" w:rsidRDefault="001D3AD2" w:rsidP="00E12C57">
            <w:pPr>
              <w:jc w:val="center"/>
              <w:rPr>
                <w:sz w:val="22"/>
                <w:szCs w:val="22"/>
                <w:lang w:eastAsia="ar-SA"/>
              </w:rPr>
            </w:pPr>
          </w:p>
        </w:tc>
        <w:tc>
          <w:tcPr>
            <w:tcW w:w="379" w:type="dxa"/>
            <w:shd w:val="clear" w:color="auto" w:fill="auto"/>
          </w:tcPr>
          <w:p w14:paraId="508B3707" w14:textId="77777777" w:rsidR="001D3AD2" w:rsidRPr="004B1663" w:rsidRDefault="001D3AD2" w:rsidP="00E12C57">
            <w:pPr>
              <w:jc w:val="center"/>
              <w:rPr>
                <w:sz w:val="22"/>
                <w:szCs w:val="22"/>
                <w:lang w:eastAsia="ar-SA"/>
              </w:rPr>
            </w:pPr>
          </w:p>
        </w:tc>
        <w:tc>
          <w:tcPr>
            <w:tcW w:w="3112" w:type="dxa"/>
            <w:shd w:val="clear" w:color="auto" w:fill="auto"/>
          </w:tcPr>
          <w:p w14:paraId="07CADE2A" w14:textId="77777777" w:rsidR="001D3AD2" w:rsidRPr="004B1663" w:rsidRDefault="001D3AD2" w:rsidP="00E12C57">
            <w:pPr>
              <w:jc w:val="center"/>
              <w:rPr>
                <w:sz w:val="22"/>
                <w:szCs w:val="22"/>
                <w:lang w:eastAsia="ar-SA"/>
              </w:rPr>
            </w:pPr>
          </w:p>
        </w:tc>
        <w:tc>
          <w:tcPr>
            <w:tcW w:w="406" w:type="dxa"/>
            <w:shd w:val="clear" w:color="auto" w:fill="auto"/>
          </w:tcPr>
          <w:p w14:paraId="0CB9A3D6" w14:textId="77777777" w:rsidR="001D3AD2" w:rsidRPr="004B1663" w:rsidRDefault="001D3AD2" w:rsidP="00E12C57">
            <w:pPr>
              <w:jc w:val="center"/>
              <w:rPr>
                <w:sz w:val="22"/>
                <w:szCs w:val="22"/>
                <w:lang w:eastAsia="ar-SA"/>
              </w:rPr>
            </w:pPr>
          </w:p>
        </w:tc>
        <w:tc>
          <w:tcPr>
            <w:tcW w:w="2864" w:type="dxa"/>
            <w:shd w:val="clear" w:color="auto" w:fill="auto"/>
          </w:tcPr>
          <w:p w14:paraId="48CF1385" w14:textId="77777777" w:rsidR="001D3AD2" w:rsidRPr="004B1663" w:rsidRDefault="001D3AD2" w:rsidP="00E12C57">
            <w:pPr>
              <w:jc w:val="center"/>
              <w:rPr>
                <w:sz w:val="22"/>
                <w:szCs w:val="22"/>
                <w:lang w:eastAsia="ar-SA"/>
              </w:rPr>
            </w:pPr>
          </w:p>
        </w:tc>
      </w:tr>
      <w:tr w:rsidR="001D3AD2" w:rsidRPr="004B1663" w14:paraId="369FD29C" w14:textId="77777777" w:rsidTr="00E12C57">
        <w:tc>
          <w:tcPr>
            <w:tcW w:w="5083" w:type="dxa"/>
            <w:shd w:val="clear" w:color="auto" w:fill="auto"/>
          </w:tcPr>
          <w:p w14:paraId="0DE090D8" w14:textId="77777777" w:rsidR="001D3AD2" w:rsidRPr="004B1663" w:rsidRDefault="001D3AD2" w:rsidP="00E12C57">
            <w:pPr>
              <w:jc w:val="both"/>
              <w:rPr>
                <w:sz w:val="22"/>
                <w:szCs w:val="22"/>
                <w:lang w:eastAsia="ar-SA"/>
              </w:rPr>
            </w:pPr>
            <w:r w:rsidRPr="004B1663">
              <w:rPr>
                <w:sz w:val="22"/>
                <w:szCs w:val="22"/>
                <w:lang w:eastAsia="ar-SA"/>
              </w:rPr>
              <w:t>Ответственный исполнитель</w:t>
            </w:r>
          </w:p>
        </w:tc>
        <w:tc>
          <w:tcPr>
            <w:tcW w:w="302" w:type="dxa"/>
            <w:shd w:val="clear" w:color="auto" w:fill="auto"/>
          </w:tcPr>
          <w:p w14:paraId="7B2157C0" w14:textId="77777777" w:rsidR="001D3AD2" w:rsidRPr="004B1663" w:rsidRDefault="001D3AD2" w:rsidP="00E12C57">
            <w:pPr>
              <w:jc w:val="both"/>
              <w:rPr>
                <w:sz w:val="22"/>
                <w:szCs w:val="22"/>
                <w:lang w:eastAsia="ar-SA"/>
              </w:rPr>
            </w:pPr>
          </w:p>
        </w:tc>
        <w:tc>
          <w:tcPr>
            <w:tcW w:w="1316" w:type="dxa"/>
            <w:tcBorders>
              <w:bottom w:val="single" w:sz="4" w:space="0" w:color="auto"/>
            </w:tcBorders>
            <w:shd w:val="clear" w:color="auto" w:fill="auto"/>
          </w:tcPr>
          <w:p w14:paraId="4930642D" w14:textId="77777777" w:rsidR="001D3AD2" w:rsidRPr="004B1663" w:rsidRDefault="001D3AD2" w:rsidP="00E12C57">
            <w:pPr>
              <w:jc w:val="center"/>
              <w:rPr>
                <w:sz w:val="22"/>
                <w:szCs w:val="22"/>
                <w:lang w:eastAsia="ar-SA"/>
              </w:rPr>
            </w:pPr>
          </w:p>
        </w:tc>
        <w:tc>
          <w:tcPr>
            <w:tcW w:w="379" w:type="dxa"/>
            <w:shd w:val="clear" w:color="auto" w:fill="auto"/>
          </w:tcPr>
          <w:p w14:paraId="607FDCE6" w14:textId="77777777" w:rsidR="001D3AD2" w:rsidRPr="004B1663" w:rsidRDefault="001D3AD2" w:rsidP="00E12C57">
            <w:pPr>
              <w:jc w:val="center"/>
              <w:rPr>
                <w:sz w:val="22"/>
                <w:szCs w:val="22"/>
                <w:lang w:eastAsia="ar-SA"/>
              </w:rPr>
            </w:pPr>
          </w:p>
        </w:tc>
        <w:tc>
          <w:tcPr>
            <w:tcW w:w="3112" w:type="dxa"/>
            <w:tcBorders>
              <w:bottom w:val="single" w:sz="4" w:space="0" w:color="auto"/>
            </w:tcBorders>
            <w:shd w:val="clear" w:color="auto" w:fill="auto"/>
          </w:tcPr>
          <w:p w14:paraId="244A597E" w14:textId="77777777" w:rsidR="001D3AD2" w:rsidRPr="004B1663" w:rsidRDefault="001D3AD2" w:rsidP="00E12C57">
            <w:pPr>
              <w:jc w:val="center"/>
              <w:rPr>
                <w:sz w:val="22"/>
                <w:szCs w:val="22"/>
                <w:lang w:eastAsia="ar-SA"/>
              </w:rPr>
            </w:pPr>
          </w:p>
        </w:tc>
        <w:tc>
          <w:tcPr>
            <w:tcW w:w="406" w:type="dxa"/>
            <w:tcBorders>
              <w:bottom w:val="single" w:sz="4" w:space="0" w:color="auto"/>
            </w:tcBorders>
            <w:shd w:val="clear" w:color="auto" w:fill="auto"/>
          </w:tcPr>
          <w:p w14:paraId="53580CDD" w14:textId="77777777" w:rsidR="001D3AD2" w:rsidRPr="004B1663" w:rsidRDefault="001D3AD2" w:rsidP="00E12C57">
            <w:pPr>
              <w:jc w:val="center"/>
              <w:rPr>
                <w:sz w:val="22"/>
                <w:szCs w:val="22"/>
                <w:lang w:eastAsia="ar-SA"/>
              </w:rPr>
            </w:pPr>
          </w:p>
        </w:tc>
        <w:tc>
          <w:tcPr>
            <w:tcW w:w="2864" w:type="dxa"/>
            <w:tcBorders>
              <w:bottom w:val="single" w:sz="4" w:space="0" w:color="auto"/>
            </w:tcBorders>
            <w:shd w:val="clear" w:color="auto" w:fill="auto"/>
          </w:tcPr>
          <w:p w14:paraId="73F26F2C" w14:textId="77777777" w:rsidR="001D3AD2" w:rsidRPr="004B1663" w:rsidRDefault="001D3AD2" w:rsidP="00E12C57">
            <w:pPr>
              <w:jc w:val="center"/>
              <w:rPr>
                <w:sz w:val="22"/>
                <w:szCs w:val="22"/>
                <w:lang w:eastAsia="ar-SA"/>
              </w:rPr>
            </w:pPr>
          </w:p>
        </w:tc>
      </w:tr>
      <w:tr w:rsidR="001D3AD2" w:rsidRPr="004B1663" w14:paraId="5EC76CEC" w14:textId="77777777" w:rsidTr="00E12C57">
        <w:tc>
          <w:tcPr>
            <w:tcW w:w="5083" w:type="dxa"/>
            <w:shd w:val="clear" w:color="auto" w:fill="auto"/>
          </w:tcPr>
          <w:p w14:paraId="2C5F8C9B" w14:textId="77777777" w:rsidR="001D3AD2" w:rsidRPr="004B1663" w:rsidRDefault="001D3AD2" w:rsidP="00E12C57">
            <w:pPr>
              <w:jc w:val="both"/>
              <w:rPr>
                <w:sz w:val="22"/>
                <w:szCs w:val="22"/>
                <w:lang w:eastAsia="ar-SA"/>
              </w:rPr>
            </w:pPr>
          </w:p>
        </w:tc>
        <w:tc>
          <w:tcPr>
            <w:tcW w:w="302" w:type="dxa"/>
            <w:shd w:val="clear" w:color="auto" w:fill="auto"/>
          </w:tcPr>
          <w:p w14:paraId="68A1D94B" w14:textId="77777777" w:rsidR="001D3AD2" w:rsidRPr="004B1663" w:rsidRDefault="001D3AD2" w:rsidP="00E12C57">
            <w:pPr>
              <w:jc w:val="both"/>
              <w:rPr>
                <w:sz w:val="22"/>
                <w:szCs w:val="22"/>
                <w:lang w:eastAsia="ar-SA"/>
              </w:rPr>
            </w:pPr>
          </w:p>
        </w:tc>
        <w:tc>
          <w:tcPr>
            <w:tcW w:w="1316" w:type="dxa"/>
            <w:tcBorders>
              <w:top w:val="single" w:sz="4" w:space="0" w:color="auto"/>
            </w:tcBorders>
            <w:shd w:val="clear" w:color="auto" w:fill="auto"/>
          </w:tcPr>
          <w:p w14:paraId="2419FAEC" w14:textId="77777777" w:rsidR="001D3AD2" w:rsidRPr="004B1663" w:rsidRDefault="001D3AD2" w:rsidP="00E12C57">
            <w:pPr>
              <w:jc w:val="center"/>
              <w:rPr>
                <w:sz w:val="18"/>
                <w:szCs w:val="18"/>
                <w:lang w:eastAsia="ar-SA"/>
              </w:rPr>
            </w:pPr>
            <w:r w:rsidRPr="004B1663">
              <w:rPr>
                <w:sz w:val="18"/>
                <w:szCs w:val="18"/>
                <w:lang w:eastAsia="ar-SA"/>
              </w:rPr>
              <w:t>(подпись)</w:t>
            </w:r>
          </w:p>
        </w:tc>
        <w:tc>
          <w:tcPr>
            <w:tcW w:w="379" w:type="dxa"/>
            <w:shd w:val="clear" w:color="auto" w:fill="auto"/>
          </w:tcPr>
          <w:p w14:paraId="13BC000F" w14:textId="77777777" w:rsidR="001D3AD2" w:rsidRPr="004B1663" w:rsidRDefault="001D3AD2" w:rsidP="00E12C57">
            <w:pPr>
              <w:jc w:val="center"/>
              <w:rPr>
                <w:sz w:val="18"/>
                <w:szCs w:val="18"/>
                <w:lang w:eastAsia="ar-SA"/>
              </w:rPr>
            </w:pPr>
          </w:p>
        </w:tc>
        <w:tc>
          <w:tcPr>
            <w:tcW w:w="3112" w:type="dxa"/>
            <w:tcBorders>
              <w:top w:val="single" w:sz="4" w:space="0" w:color="auto"/>
            </w:tcBorders>
            <w:shd w:val="clear" w:color="auto" w:fill="auto"/>
          </w:tcPr>
          <w:p w14:paraId="2E5B0E80" w14:textId="77777777" w:rsidR="001D3AD2" w:rsidRPr="004B1663" w:rsidRDefault="001D3AD2" w:rsidP="00E12C57">
            <w:pPr>
              <w:jc w:val="center"/>
              <w:rPr>
                <w:sz w:val="18"/>
                <w:szCs w:val="18"/>
                <w:lang w:eastAsia="ar-SA"/>
              </w:rPr>
            </w:pPr>
            <w:r w:rsidRPr="004B1663">
              <w:rPr>
                <w:sz w:val="18"/>
                <w:szCs w:val="18"/>
                <w:lang w:eastAsia="ar-SA"/>
              </w:rPr>
              <w:t>(расшифровка подписи)</w:t>
            </w:r>
          </w:p>
        </w:tc>
        <w:tc>
          <w:tcPr>
            <w:tcW w:w="406" w:type="dxa"/>
            <w:tcBorders>
              <w:top w:val="single" w:sz="4" w:space="0" w:color="auto"/>
            </w:tcBorders>
            <w:shd w:val="clear" w:color="auto" w:fill="auto"/>
          </w:tcPr>
          <w:p w14:paraId="7648102D" w14:textId="77777777" w:rsidR="001D3AD2" w:rsidRPr="004B1663" w:rsidRDefault="001D3AD2" w:rsidP="00E12C57">
            <w:pPr>
              <w:jc w:val="center"/>
              <w:rPr>
                <w:sz w:val="18"/>
                <w:szCs w:val="18"/>
                <w:lang w:eastAsia="ar-SA"/>
              </w:rPr>
            </w:pPr>
          </w:p>
        </w:tc>
        <w:tc>
          <w:tcPr>
            <w:tcW w:w="2864" w:type="dxa"/>
            <w:tcBorders>
              <w:top w:val="single" w:sz="4" w:space="0" w:color="auto"/>
            </w:tcBorders>
            <w:shd w:val="clear" w:color="auto" w:fill="auto"/>
          </w:tcPr>
          <w:p w14:paraId="45A179B8" w14:textId="77777777" w:rsidR="001D3AD2" w:rsidRPr="004B1663" w:rsidRDefault="001D3AD2" w:rsidP="00E12C57">
            <w:pPr>
              <w:jc w:val="center"/>
              <w:rPr>
                <w:sz w:val="18"/>
                <w:szCs w:val="18"/>
                <w:lang w:eastAsia="ar-SA"/>
              </w:rPr>
            </w:pPr>
            <w:r w:rsidRPr="004B1663">
              <w:rPr>
                <w:sz w:val="18"/>
                <w:szCs w:val="18"/>
                <w:lang w:eastAsia="ar-SA"/>
              </w:rPr>
              <w:t>(телефон)</w:t>
            </w:r>
          </w:p>
        </w:tc>
      </w:tr>
      <w:tr w:rsidR="001D3AD2" w:rsidRPr="004B1663" w14:paraId="31208129" w14:textId="77777777" w:rsidTr="00E12C57">
        <w:tc>
          <w:tcPr>
            <w:tcW w:w="5083" w:type="dxa"/>
            <w:shd w:val="clear" w:color="auto" w:fill="auto"/>
          </w:tcPr>
          <w:p w14:paraId="23AA74D9" w14:textId="77777777" w:rsidR="001D3AD2" w:rsidRPr="004B1663" w:rsidRDefault="001D3AD2" w:rsidP="00E12C57">
            <w:pPr>
              <w:jc w:val="both"/>
              <w:rPr>
                <w:sz w:val="22"/>
                <w:szCs w:val="22"/>
                <w:lang w:eastAsia="ar-SA"/>
              </w:rPr>
            </w:pPr>
            <w:r w:rsidRPr="004B1663">
              <w:rPr>
                <w:sz w:val="22"/>
                <w:szCs w:val="22"/>
                <w:lang w:eastAsia="ar-SA"/>
              </w:rPr>
              <w:t>«____»________ 20____г.</w:t>
            </w:r>
          </w:p>
        </w:tc>
        <w:tc>
          <w:tcPr>
            <w:tcW w:w="302" w:type="dxa"/>
            <w:shd w:val="clear" w:color="auto" w:fill="auto"/>
          </w:tcPr>
          <w:p w14:paraId="5D517DE0" w14:textId="77777777" w:rsidR="001D3AD2" w:rsidRPr="004B1663" w:rsidRDefault="001D3AD2" w:rsidP="00E12C57">
            <w:pPr>
              <w:jc w:val="both"/>
              <w:rPr>
                <w:sz w:val="22"/>
                <w:szCs w:val="22"/>
                <w:lang w:eastAsia="ar-SA"/>
              </w:rPr>
            </w:pPr>
          </w:p>
        </w:tc>
        <w:tc>
          <w:tcPr>
            <w:tcW w:w="1316" w:type="dxa"/>
            <w:shd w:val="clear" w:color="auto" w:fill="auto"/>
          </w:tcPr>
          <w:p w14:paraId="1A56DA70" w14:textId="77777777" w:rsidR="001D3AD2" w:rsidRPr="004B1663" w:rsidRDefault="001D3AD2" w:rsidP="00E12C57">
            <w:pPr>
              <w:jc w:val="center"/>
              <w:rPr>
                <w:sz w:val="22"/>
                <w:szCs w:val="22"/>
                <w:lang w:eastAsia="ar-SA"/>
              </w:rPr>
            </w:pPr>
          </w:p>
        </w:tc>
        <w:tc>
          <w:tcPr>
            <w:tcW w:w="379" w:type="dxa"/>
            <w:shd w:val="clear" w:color="auto" w:fill="auto"/>
          </w:tcPr>
          <w:p w14:paraId="1106A8EC" w14:textId="77777777" w:rsidR="001D3AD2" w:rsidRPr="004B1663" w:rsidRDefault="001D3AD2" w:rsidP="00E12C57">
            <w:pPr>
              <w:jc w:val="center"/>
              <w:rPr>
                <w:sz w:val="22"/>
                <w:szCs w:val="22"/>
                <w:lang w:eastAsia="ar-SA"/>
              </w:rPr>
            </w:pPr>
          </w:p>
        </w:tc>
        <w:tc>
          <w:tcPr>
            <w:tcW w:w="3112" w:type="dxa"/>
            <w:shd w:val="clear" w:color="auto" w:fill="auto"/>
          </w:tcPr>
          <w:p w14:paraId="478B1BFB" w14:textId="77777777" w:rsidR="001D3AD2" w:rsidRPr="004B1663" w:rsidRDefault="001D3AD2" w:rsidP="00E12C57">
            <w:pPr>
              <w:jc w:val="center"/>
              <w:rPr>
                <w:sz w:val="22"/>
                <w:szCs w:val="22"/>
                <w:lang w:eastAsia="ar-SA"/>
              </w:rPr>
            </w:pPr>
          </w:p>
        </w:tc>
        <w:tc>
          <w:tcPr>
            <w:tcW w:w="406" w:type="dxa"/>
            <w:shd w:val="clear" w:color="auto" w:fill="auto"/>
          </w:tcPr>
          <w:p w14:paraId="3EBD5981" w14:textId="77777777" w:rsidR="001D3AD2" w:rsidRPr="004B1663" w:rsidRDefault="001D3AD2" w:rsidP="00E12C57">
            <w:pPr>
              <w:jc w:val="center"/>
              <w:rPr>
                <w:sz w:val="22"/>
                <w:szCs w:val="22"/>
                <w:lang w:eastAsia="ar-SA"/>
              </w:rPr>
            </w:pPr>
          </w:p>
        </w:tc>
        <w:tc>
          <w:tcPr>
            <w:tcW w:w="2864" w:type="dxa"/>
            <w:shd w:val="clear" w:color="auto" w:fill="auto"/>
          </w:tcPr>
          <w:p w14:paraId="011F843B" w14:textId="77777777" w:rsidR="001D3AD2" w:rsidRPr="004B1663" w:rsidRDefault="001D3AD2" w:rsidP="00E12C57">
            <w:pPr>
              <w:jc w:val="center"/>
              <w:rPr>
                <w:sz w:val="22"/>
                <w:szCs w:val="22"/>
                <w:lang w:eastAsia="ar-SA"/>
              </w:rPr>
            </w:pPr>
          </w:p>
        </w:tc>
      </w:tr>
    </w:tbl>
    <w:p w14:paraId="0F21AB0A" w14:textId="77777777" w:rsidR="001D3AD2" w:rsidRPr="004B1663" w:rsidRDefault="001D3AD2" w:rsidP="001D3AD2">
      <w:pPr>
        <w:jc w:val="both"/>
        <w:rPr>
          <w:sz w:val="18"/>
          <w:szCs w:val="18"/>
          <w:lang w:eastAsia="ar-SA"/>
        </w:rPr>
      </w:pPr>
    </w:p>
    <w:tbl>
      <w:tblPr>
        <w:tblW w:w="10773" w:type="dxa"/>
        <w:tblInd w:w="478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6"/>
        <w:gridCol w:w="567"/>
        <w:gridCol w:w="306"/>
        <w:gridCol w:w="992"/>
        <w:gridCol w:w="283"/>
        <w:gridCol w:w="396"/>
        <w:gridCol w:w="381"/>
        <w:gridCol w:w="347"/>
        <w:gridCol w:w="1327"/>
        <w:gridCol w:w="236"/>
        <w:gridCol w:w="1327"/>
        <w:gridCol w:w="370"/>
        <w:gridCol w:w="2127"/>
        <w:gridCol w:w="425"/>
        <w:gridCol w:w="1383"/>
      </w:tblGrid>
      <w:tr w:rsidR="001D3AD2" w:rsidRPr="005A15DA" w14:paraId="5E9ED524" w14:textId="77777777" w:rsidTr="00E12C57">
        <w:tc>
          <w:tcPr>
            <w:tcW w:w="10773" w:type="dxa"/>
            <w:gridSpan w:val="15"/>
            <w:shd w:val="clear" w:color="auto" w:fill="auto"/>
          </w:tcPr>
          <w:p w14:paraId="19AB606C" w14:textId="77777777" w:rsidR="001D3AD2" w:rsidRPr="005A15DA" w:rsidRDefault="001D3AD2" w:rsidP="00E12C57">
            <w:pPr>
              <w:jc w:val="center"/>
              <w:rPr>
                <w:sz w:val="18"/>
                <w:szCs w:val="18"/>
                <w:lang w:eastAsia="ar-SA"/>
              </w:rPr>
            </w:pPr>
            <w:r w:rsidRPr="005A15DA">
              <w:rPr>
                <w:sz w:val="18"/>
                <w:szCs w:val="18"/>
                <w:lang w:eastAsia="ar-SA"/>
              </w:rPr>
              <w:t>ОТМЕТКА ОРГАНА ФЕДЕРАЛЬНОГО КАЗНАЧЕЙСТВА, ОСУЩЕСТВЛЯЮЩЕГО ВЕДЕНИЕ ОТДЕЛЬНОГО ЛИЦЕВОГО СЧЕТА,</w:t>
            </w:r>
          </w:p>
        </w:tc>
      </w:tr>
      <w:tr w:rsidR="001D3AD2" w:rsidRPr="005A15DA" w14:paraId="21AF8CE1" w14:textId="77777777" w:rsidTr="00E12C57">
        <w:tc>
          <w:tcPr>
            <w:tcW w:w="10773" w:type="dxa"/>
            <w:gridSpan w:val="15"/>
            <w:shd w:val="clear" w:color="auto" w:fill="auto"/>
          </w:tcPr>
          <w:p w14:paraId="0E63B1FA" w14:textId="77777777" w:rsidR="001D3AD2" w:rsidRPr="005A15DA" w:rsidRDefault="001D3AD2" w:rsidP="00E12C57">
            <w:pPr>
              <w:jc w:val="center"/>
              <w:rPr>
                <w:sz w:val="18"/>
                <w:szCs w:val="18"/>
                <w:lang w:eastAsia="ar-SA"/>
              </w:rPr>
            </w:pPr>
            <w:r w:rsidRPr="005A15DA">
              <w:rPr>
                <w:sz w:val="18"/>
                <w:szCs w:val="18"/>
                <w:lang w:eastAsia="ar-SA"/>
              </w:rPr>
              <w:t>О ПРИНЯТИИ НАСТОЯЩИХ СВЕДЕНИЙ</w:t>
            </w:r>
          </w:p>
        </w:tc>
      </w:tr>
      <w:tr w:rsidR="001D3AD2" w:rsidRPr="005A15DA" w14:paraId="75207330" w14:textId="77777777" w:rsidTr="00E12C57">
        <w:tc>
          <w:tcPr>
            <w:tcW w:w="306" w:type="dxa"/>
            <w:shd w:val="clear" w:color="auto" w:fill="auto"/>
          </w:tcPr>
          <w:p w14:paraId="66BC4B09" w14:textId="77777777" w:rsidR="001D3AD2" w:rsidRPr="005A15DA" w:rsidRDefault="001D3AD2" w:rsidP="00E12C57">
            <w:pPr>
              <w:jc w:val="both"/>
              <w:rPr>
                <w:sz w:val="18"/>
                <w:szCs w:val="18"/>
                <w:lang w:eastAsia="ar-SA"/>
              </w:rPr>
            </w:pPr>
          </w:p>
        </w:tc>
        <w:tc>
          <w:tcPr>
            <w:tcW w:w="567" w:type="dxa"/>
            <w:shd w:val="clear" w:color="auto" w:fill="auto"/>
          </w:tcPr>
          <w:p w14:paraId="6097740E" w14:textId="77777777" w:rsidR="001D3AD2" w:rsidRPr="005A15DA" w:rsidRDefault="001D3AD2" w:rsidP="00E12C57">
            <w:pPr>
              <w:jc w:val="both"/>
              <w:rPr>
                <w:sz w:val="18"/>
                <w:szCs w:val="18"/>
                <w:lang w:eastAsia="ar-SA"/>
              </w:rPr>
            </w:pPr>
          </w:p>
        </w:tc>
        <w:tc>
          <w:tcPr>
            <w:tcW w:w="306" w:type="dxa"/>
            <w:shd w:val="clear" w:color="auto" w:fill="auto"/>
          </w:tcPr>
          <w:p w14:paraId="2D4C2A7C" w14:textId="77777777" w:rsidR="001D3AD2" w:rsidRPr="005A15DA" w:rsidRDefault="001D3AD2" w:rsidP="00E12C57">
            <w:pPr>
              <w:jc w:val="both"/>
              <w:rPr>
                <w:sz w:val="18"/>
                <w:szCs w:val="18"/>
                <w:lang w:eastAsia="ar-SA"/>
              </w:rPr>
            </w:pPr>
          </w:p>
        </w:tc>
        <w:tc>
          <w:tcPr>
            <w:tcW w:w="992" w:type="dxa"/>
            <w:shd w:val="clear" w:color="auto" w:fill="auto"/>
          </w:tcPr>
          <w:p w14:paraId="5E069204" w14:textId="77777777" w:rsidR="001D3AD2" w:rsidRPr="005A15DA" w:rsidRDefault="001D3AD2" w:rsidP="00E12C57">
            <w:pPr>
              <w:jc w:val="both"/>
              <w:rPr>
                <w:sz w:val="18"/>
                <w:szCs w:val="18"/>
                <w:lang w:eastAsia="ar-SA"/>
              </w:rPr>
            </w:pPr>
          </w:p>
        </w:tc>
        <w:tc>
          <w:tcPr>
            <w:tcW w:w="283" w:type="dxa"/>
            <w:shd w:val="clear" w:color="auto" w:fill="auto"/>
          </w:tcPr>
          <w:p w14:paraId="3D1C7B6B" w14:textId="77777777" w:rsidR="001D3AD2" w:rsidRPr="005A15DA" w:rsidRDefault="001D3AD2" w:rsidP="00E12C57">
            <w:pPr>
              <w:jc w:val="both"/>
              <w:rPr>
                <w:sz w:val="18"/>
                <w:szCs w:val="18"/>
                <w:lang w:eastAsia="ar-SA"/>
              </w:rPr>
            </w:pPr>
          </w:p>
        </w:tc>
        <w:tc>
          <w:tcPr>
            <w:tcW w:w="396" w:type="dxa"/>
            <w:shd w:val="clear" w:color="auto" w:fill="auto"/>
          </w:tcPr>
          <w:p w14:paraId="08B79B28" w14:textId="77777777" w:rsidR="001D3AD2" w:rsidRPr="005A15DA" w:rsidRDefault="001D3AD2" w:rsidP="00E12C57">
            <w:pPr>
              <w:jc w:val="both"/>
              <w:rPr>
                <w:sz w:val="18"/>
                <w:szCs w:val="18"/>
                <w:lang w:eastAsia="ar-SA"/>
              </w:rPr>
            </w:pPr>
          </w:p>
        </w:tc>
        <w:tc>
          <w:tcPr>
            <w:tcW w:w="381" w:type="dxa"/>
            <w:shd w:val="clear" w:color="auto" w:fill="auto"/>
          </w:tcPr>
          <w:p w14:paraId="06C7F47F" w14:textId="77777777" w:rsidR="001D3AD2" w:rsidRPr="005A15DA" w:rsidRDefault="001D3AD2" w:rsidP="00E12C57">
            <w:pPr>
              <w:jc w:val="both"/>
              <w:rPr>
                <w:sz w:val="18"/>
                <w:szCs w:val="18"/>
                <w:lang w:eastAsia="ar-SA"/>
              </w:rPr>
            </w:pPr>
          </w:p>
        </w:tc>
        <w:tc>
          <w:tcPr>
            <w:tcW w:w="347" w:type="dxa"/>
            <w:shd w:val="clear" w:color="auto" w:fill="auto"/>
          </w:tcPr>
          <w:p w14:paraId="3FFB70FF" w14:textId="77777777" w:rsidR="001D3AD2" w:rsidRPr="005A15DA" w:rsidRDefault="001D3AD2" w:rsidP="00E12C57">
            <w:pPr>
              <w:jc w:val="both"/>
              <w:rPr>
                <w:sz w:val="18"/>
                <w:szCs w:val="18"/>
                <w:lang w:eastAsia="ar-SA"/>
              </w:rPr>
            </w:pPr>
          </w:p>
        </w:tc>
        <w:tc>
          <w:tcPr>
            <w:tcW w:w="1327" w:type="dxa"/>
            <w:tcBorders>
              <w:bottom w:val="nil"/>
            </w:tcBorders>
            <w:shd w:val="clear" w:color="auto" w:fill="auto"/>
          </w:tcPr>
          <w:p w14:paraId="2C2ABDB4" w14:textId="77777777" w:rsidR="001D3AD2" w:rsidRPr="005A15DA" w:rsidRDefault="001D3AD2" w:rsidP="00E12C57">
            <w:pPr>
              <w:jc w:val="both"/>
              <w:rPr>
                <w:sz w:val="18"/>
                <w:szCs w:val="18"/>
                <w:lang w:eastAsia="ar-SA"/>
              </w:rPr>
            </w:pPr>
          </w:p>
        </w:tc>
        <w:tc>
          <w:tcPr>
            <w:tcW w:w="236" w:type="dxa"/>
            <w:shd w:val="clear" w:color="auto" w:fill="auto"/>
          </w:tcPr>
          <w:p w14:paraId="7EBC7EC6" w14:textId="77777777" w:rsidR="001D3AD2" w:rsidRPr="005A15DA" w:rsidRDefault="001D3AD2" w:rsidP="00E12C57">
            <w:pPr>
              <w:jc w:val="both"/>
              <w:rPr>
                <w:sz w:val="18"/>
                <w:szCs w:val="18"/>
                <w:lang w:eastAsia="ar-SA"/>
              </w:rPr>
            </w:pPr>
          </w:p>
        </w:tc>
        <w:tc>
          <w:tcPr>
            <w:tcW w:w="1327" w:type="dxa"/>
            <w:tcBorders>
              <w:bottom w:val="nil"/>
            </w:tcBorders>
            <w:shd w:val="clear" w:color="auto" w:fill="auto"/>
          </w:tcPr>
          <w:p w14:paraId="205870B6" w14:textId="77777777" w:rsidR="001D3AD2" w:rsidRPr="005A15DA" w:rsidRDefault="001D3AD2" w:rsidP="00E12C57">
            <w:pPr>
              <w:jc w:val="both"/>
              <w:rPr>
                <w:sz w:val="18"/>
                <w:szCs w:val="18"/>
                <w:lang w:eastAsia="ar-SA"/>
              </w:rPr>
            </w:pPr>
          </w:p>
        </w:tc>
        <w:tc>
          <w:tcPr>
            <w:tcW w:w="370" w:type="dxa"/>
            <w:shd w:val="clear" w:color="auto" w:fill="auto"/>
          </w:tcPr>
          <w:p w14:paraId="7BE8B67A" w14:textId="77777777" w:rsidR="001D3AD2" w:rsidRPr="005A15DA" w:rsidRDefault="001D3AD2" w:rsidP="00E12C57">
            <w:pPr>
              <w:jc w:val="both"/>
              <w:rPr>
                <w:sz w:val="18"/>
                <w:szCs w:val="18"/>
                <w:lang w:eastAsia="ar-SA"/>
              </w:rPr>
            </w:pPr>
          </w:p>
        </w:tc>
        <w:tc>
          <w:tcPr>
            <w:tcW w:w="2127" w:type="dxa"/>
            <w:tcBorders>
              <w:bottom w:val="nil"/>
            </w:tcBorders>
            <w:shd w:val="clear" w:color="auto" w:fill="auto"/>
          </w:tcPr>
          <w:p w14:paraId="29AD67A6" w14:textId="77777777" w:rsidR="001D3AD2" w:rsidRPr="005A15DA" w:rsidRDefault="001D3AD2" w:rsidP="00E12C57">
            <w:pPr>
              <w:jc w:val="both"/>
              <w:rPr>
                <w:sz w:val="18"/>
                <w:szCs w:val="18"/>
                <w:lang w:eastAsia="ar-SA"/>
              </w:rPr>
            </w:pPr>
          </w:p>
        </w:tc>
        <w:tc>
          <w:tcPr>
            <w:tcW w:w="425" w:type="dxa"/>
            <w:shd w:val="clear" w:color="auto" w:fill="auto"/>
          </w:tcPr>
          <w:p w14:paraId="7C6E128F" w14:textId="77777777" w:rsidR="001D3AD2" w:rsidRPr="005A15DA" w:rsidRDefault="001D3AD2" w:rsidP="00E12C57">
            <w:pPr>
              <w:jc w:val="both"/>
              <w:rPr>
                <w:sz w:val="18"/>
                <w:szCs w:val="18"/>
                <w:lang w:eastAsia="ar-SA"/>
              </w:rPr>
            </w:pPr>
          </w:p>
        </w:tc>
        <w:tc>
          <w:tcPr>
            <w:tcW w:w="1383" w:type="dxa"/>
            <w:tcBorders>
              <w:bottom w:val="nil"/>
            </w:tcBorders>
            <w:shd w:val="clear" w:color="auto" w:fill="auto"/>
          </w:tcPr>
          <w:p w14:paraId="25CAEE30" w14:textId="77777777" w:rsidR="001D3AD2" w:rsidRPr="005A15DA" w:rsidRDefault="001D3AD2" w:rsidP="00E12C57">
            <w:pPr>
              <w:jc w:val="both"/>
              <w:rPr>
                <w:sz w:val="18"/>
                <w:szCs w:val="18"/>
                <w:lang w:eastAsia="ar-SA"/>
              </w:rPr>
            </w:pPr>
          </w:p>
        </w:tc>
      </w:tr>
      <w:tr w:rsidR="001D3AD2" w:rsidRPr="005A15DA" w14:paraId="75FDC106" w14:textId="77777777" w:rsidTr="00E12C57">
        <w:tc>
          <w:tcPr>
            <w:tcW w:w="3231" w:type="dxa"/>
            <w:gridSpan w:val="7"/>
            <w:shd w:val="clear" w:color="auto" w:fill="auto"/>
          </w:tcPr>
          <w:p w14:paraId="78EFEAC6" w14:textId="77777777" w:rsidR="001D3AD2" w:rsidRPr="005A15DA" w:rsidRDefault="001D3AD2" w:rsidP="00E12C57">
            <w:pPr>
              <w:jc w:val="both"/>
              <w:rPr>
                <w:sz w:val="18"/>
                <w:szCs w:val="18"/>
                <w:lang w:eastAsia="ar-SA"/>
              </w:rPr>
            </w:pPr>
            <w:r w:rsidRPr="005A15DA">
              <w:rPr>
                <w:sz w:val="18"/>
                <w:szCs w:val="18"/>
                <w:lang w:eastAsia="ar-SA"/>
              </w:rPr>
              <w:t>Ответственный исполнитель</w:t>
            </w:r>
          </w:p>
        </w:tc>
        <w:tc>
          <w:tcPr>
            <w:tcW w:w="347" w:type="dxa"/>
            <w:shd w:val="clear" w:color="auto" w:fill="auto"/>
          </w:tcPr>
          <w:p w14:paraId="270EB554" w14:textId="77777777" w:rsidR="001D3AD2" w:rsidRPr="005A15DA" w:rsidRDefault="001D3AD2" w:rsidP="00E12C57">
            <w:pPr>
              <w:jc w:val="both"/>
              <w:rPr>
                <w:sz w:val="18"/>
                <w:szCs w:val="18"/>
                <w:lang w:eastAsia="ar-SA"/>
              </w:rPr>
            </w:pPr>
          </w:p>
        </w:tc>
        <w:tc>
          <w:tcPr>
            <w:tcW w:w="1327" w:type="dxa"/>
            <w:tcBorders>
              <w:top w:val="nil"/>
              <w:bottom w:val="single" w:sz="4" w:space="0" w:color="auto"/>
            </w:tcBorders>
            <w:shd w:val="clear" w:color="auto" w:fill="auto"/>
          </w:tcPr>
          <w:p w14:paraId="7A4F13AE" w14:textId="77777777" w:rsidR="001D3AD2" w:rsidRPr="005A15DA" w:rsidRDefault="001D3AD2" w:rsidP="00E12C57">
            <w:pPr>
              <w:jc w:val="center"/>
              <w:rPr>
                <w:sz w:val="18"/>
                <w:szCs w:val="18"/>
                <w:lang w:eastAsia="ar-SA"/>
              </w:rPr>
            </w:pPr>
          </w:p>
        </w:tc>
        <w:tc>
          <w:tcPr>
            <w:tcW w:w="236" w:type="dxa"/>
            <w:shd w:val="clear" w:color="auto" w:fill="auto"/>
          </w:tcPr>
          <w:p w14:paraId="46B2F4F2" w14:textId="77777777" w:rsidR="001D3AD2" w:rsidRPr="005A15DA" w:rsidRDefault="001D3AD2" w:rsidP="00E12C57">
            <w:pPr>
              <w:jc w:val="center"/>
              <w:rPr>
                <w:sz w:val="18"/>
                <w:szCs w:val="18"/>
                <w:lang w:eastAsia="ar-SA"/>
              </w:rPr>
            </w:pPr>
          </w:p>
        </w:tc>
        <w:tc>
          <w:tcPr>
            <w:tcW w:w="1327" w:type="dxa"/>
            <w:tcBorders>
              <w:top w:val="nil"/>
              <w:bottom w:val="single" w:sz="4" w:space="0" w:color="auto"/>
            </w:tcBorders>
            <w:shd w:val="clear" w:color="auto" w:fill="auto"/>
          </w:tcPr>
          <w:p w14:paraId="5A6BAFC5" w14:textId="77777777" w:rsidR="001D3AD2" w:rsidRPr="005A15DA" w:rsidRDefault="001D3AD2" w:rsidP="00E12C57">
            <w:pPr>
              <w:jc w:val="center"/>
              <w:rPr>
                <w:sz w:val="18"/>
                <w:szCs w:val="18"/>
                <w:lang w:eastAsia="ar-SA"/>
              </w:rPr>
            </w:pPr>
          </w:p>
        </w:tc>
        <w:tc>
          <w:tcPr>
            <w:tcW w:w="370" w:type="dxa"/>
            <w:shd w:val="clear" w:color="auto" w:fill="auto"/>
          </w:tcPr>
          <w:p w14:paraId="7042F9D2" w14:textId="77777777" w:rsidR="001D3AD2" w:rsidRPr="005A15DA" w:rsidRDefault="001D3AD2" w:rsidP="00E12C57">
            <w:pPr>
              <w:jc w:val="center"/>
              <w:rPr>
                <w:sz w:val="18"/>
                <w:szCs w:val="18"/>
                <w:lang w:eastAsia="ar-SA"/>
              </w:rPr>
            </w:pPr>
          </w:p>
        </w:tc>
        <w:tc>
          <w:tcPr>
            <w:tcW w:w="2127" w:type="dxa"/>
            <w:tcBorders>
              <w:top w:val="nil"/>
              <w:bottom w:val="single" w:sz="4" w:space="0" w:color="auto"/>
            </w:tcBorders>
            <w:shd w:val="clear" w:color="auto" w:fill="auto"/>
          </w:tcPr>
          <w:p w14:paraId="5476E4A6" w14:textId="77777777" w:rsidR="001D3AD2" w:rsidRPr="005A15DA" w:rsidRDefault="001D3AD2" w:rsidP="00E12C57">
            <w:pPr>
              <w:jc w:val="center"/>
              <w:rPr>
                <w:sz w:val="18"/>
                <w:szCs w:val="18"/>
                <w:lang w:eastAsia="ar-SA"/>
              </w:rPr>
            </w:pPr>
          </w:p>
        </w:tc>
        <w:tc>
          <w:tcPr>
            <w:tcW w:w="425" w:type="dxa"/>
            <w:shd w:val="clear" w:color="auto" w:fill="auto"/>
          </w:tcPr>
          <w:p w14:paraId="702E9BC7" w14:textId="77777777" w:rsidR="001D3AD2" w:rsidRPr="005A15DA" w:rsidRDefault="001D3AD2" w:rsidP="00E12C57">
            <w:pPr>
              <w:jc w:val="center"/>
              <w:rPr>
                <w:sz w:val="18"/>
                <w:szCs w:val="18"/>
                <w:lang w:eastAsia="ar-SA"/>
              </w:rPr>
            </w:pPr>
          </w:p>
        </w:tc>
        <w:tc>
          <w:tcPr>
            <w:tcW w:w="1383" w:type="dxa"/>
            <w:tcBorders>
              <w:top w:val="nil"/>
              <w:bottom w:val="single" w:sz="4" w:space="0" w:color="auto"/>
            </w:tcBorders>
            <w:shd w:val="clear" w:color="auto" w:fill="auto"/>
          </w:tcPr>
          <w:p w14:paraId="471B1B93" w14:textId="77777777" w:rsidR="001D3AD2" w:rsidRPr="005A15DA" w:rsidRDefault="001D3AD2" w:rsidP="00E12C57">
            <w:pPr>
              <w:jc w:val="center"/>
              <w:rPr>
                <w:sz w:val="18"/>
                <w:szCs w:val="18"/>
                <w:lang w:eastAsia="ar-SA"/>
              </w:rPr>
            </w:pPr>
          </w:p>
        </w:tc>
      </w:tr>
      <w:tr w:rsidR="001D3AD2" w:rsidRPr="005A15DA" w14:paraId="45834AC4" w14:textId="77777777" w:rsidTr="00E12C57">
        <w:tc>
          <w:tcPr>
            <w:tcW w:w="306" w:type="dxa"/>
            <w:shd w:val="clear" w:color="auto" w:fill="auto"/>
          </w:tcPr>
          <w:p w14:paraId="22E2EF3A" w14:textId="77777777" w:rsidR="001D3AD2" w:rsidRPr="005A15DA" w:rsidRDefault="001D3AD2" w:rsidP="00E12C57">
            <w:pPr>
              <w:jc w:val="both"/>
              <w:rPr>
                <w:sz w:val="18"/>
                <w:szCs w:val="18"/>
                <w:lang w:eastAsia="ar-SA"/>
              </w:rPr>
            </w:pPr>
          </w:p>
        </w:tc>
        <w:tc>
          <w:tcPr>
            <w:tcW w:w="567" w:type="dxa"/>
            <w:shd w:val="clear" w:color="auto" w:fill="auto"/>
          </w:tcPr>
          <w:p w14:paraId="77005B35" w14:textId="77777777" w:rsidR="001D3AD2" w:rsidRPr="005A15DA" w:rsidRDefault="001D3AD2" w:rsidP="00E12C57">
            <w:pPr>
              <w:jc w:val="both"/>
              <w:rPr>
                <w:sz w:val="18"/>
                <w:szCs w:val="18"/>
                <w:lang w:eastAsia="ar-SA"/>
              </w:rPr>
            </w:pPr>
          </w:p>
        </w:tc>
        <w:tc>
          <w:tcPr>
            <w:tcW w:w="306" w:type="dxa"/>
            <w:shd w:val="clear" w:color="auto" w:fill="auto"/>
          </w:tcPr>
          <w:p w14:paraId="63B809F8" w14:textId="77777777" w:rsidR="001D3AD2" w:rsidRPr="005A15DA" w:rsidRDefault="001D3AD2" w:rsidP="00E12C57">
            <w:pPr>
              <w:jc w:val="both"/>
              <w:rPr>
                <w:sz w:val="18"/>
                <w:szCs w:val="18"/>
                <w:lang w:eastAsia="ar-SA"/>
              </w:rPr>
            </w:pPr>
          </w:p>
        </w:tc>
        <w:tc>
          <w:tcPr>
            <w:tcW w:w="992" w:type="dxa"/>
            <w:shd w:val="clear" w:color="auto" w:fill="auto"/>
          </w:tcPr>
          <w:p w14:paraId="266369E7" w14:textId="77777777" w:rsidR="001D3AD2" w:rsidRPr="005A15DA" w:rsidRDefault="001D3AD2" w:rsidP="00E12C57">
            <w:pPr>
              <w:jc w:val="both"/>
              <w:rPr>
                <w:sz w:val="18"/>
                <w:szCs w:val="18"/>
                <w:lang w:eastAsia="ar-SA"/>
              </w:rPr>
            </w:pPr>
          </w:p>
        </w:tc>
        <w:tc>
          <w:tcPr>
            <w:tcW w:w="283" w:type="dxa"/>
            <w:shd w:val="clear" w:color="auto" w:fill="auto"/>
          </w:tcPr>
          <w:p w14:paraId="4EE29198" w14:textId="77777777" w:rsidR="001D3AD2" w:rsidRPr="005A15DA" w:rsidRDefault="001D3AD2" w:rsidP="00E12C57">
            <w:pPr>
              <w:jc w:val="both"/>
              <w:rPr>
                <w:sz w:val="18"/>
                <w:szCs w:val="18"/>
                <w:lang w:eastAsia="ar-SA"/>
              </w:rPr>
            </w:pPr>
          </w:p>
        </w:tc>
        <w:tc>
          <w:tcPr>
            <w:tcW w:w="396" w:type="dxa"/>
            <w:shd w:val="clear" w:color="auto" w:fill="auto"/>
          </w:tcPr>
          <w:p w14:paraId="64F8436B" w14:textId="77777777" w:rsidR="001D3AD2" w:rsidRPr="005A15DA" w:rsidRDefault="001D3AD2" w:rsidP="00E12C57">
            <w:pPr>
              <w:jc w:val="both"/>
              <w:rPr>
                <w:sz w:val="18"/>
                <w:szCs w:val="18"/>
                <w:lang w:eastAsia="ar-SA"/>
              </w:rPr>
            </w:pPr>
          </w:p>
        </w:tc>
        <w:tc>
          <w:tcPr>
            <w:tcW w:w="381" w:type="dxa"/>
            <w:shd w:val="clear" w:color="auto" w:fill="auto"/>
          </w:tcPr>
          <w:p w14:paraId="233F397D" w14:textId="77777777" w:rsidR="001D3AD2" w:rsidRPr="005A15DA" w:rsidRDefault="001D3AD2" w:rsidP="00E12C57">
            <w:pPr>
              <w:jc w:val="both"/>
              <w:rPr>
                <w:sz w:val="18"/>
                <w:szCs w:val="18"/>
                <w:lang w:eastAsia="ar-SA"/>
              </w:rPr>
            </w:pPr>
          </w:p>
        </w:tc>
        <w:tc>
          <w:tcPr>
            <w:tcW w:w="347" w:type="dxa"/>
            <w:shd w:val="clear" w:color="auto" w:fill="auto"/>
          </w:tcPr>
          <w:p w14:paraId="4B8D2D2D" w14:textId="77777777" w:rsidR="001D3AD2" w:rsidRPr="005A15DA" w:rsidRDefault="001D3AD2" w:rsidP="00E12C57">
            <w:pPr>
              <w:jc w:val="both"/>
              <w:rPr>
                <w:sz w:val="18"/>
                <w:szCs w:val="18"/>
                <w:lang w:eastAsia="ar-SA"/>
              </w:rPr>
            </w:pPr>
          </w:p>
        </w:tc>
        <w:tc>
          <w:tcPr>
            <w:tcW w:w="1327" w:type="dxa"/>
            <w:shd w:val="clear" w:color="auto" w:fill="auto"/>
          </w:tcPr>
          <w:p w14:paraId="020AFD1B" w14:textId="77777777" w:rsidR="001D3AD2" w:rsidRPr="005A15DA" w:rsidRDefault="001D3AD2" w:rsidP="00E12C57">
            <w:pPr>
              <w:jc w:val="center"/>
              <w:rPr>
                <w:sz w:val="18"/>
                <w:szCs w:val="18"/>
                <w:lang w:eastAsia="ar-SA"/>
              </w:rPr>
            </w:pPr>
            <w:r w:rsidRPr="005A15DA">
              <w:rPr>
                <w:sz w:val="18"/>
                <w:szCs w:val="18"/>
                <w:lang w:eastAsia="ar-SA"/>
              </w:rPr>
              <w:t>(должность)</w:t>
            </w:r>
          </w:p>
        </w:tc>
        <w:tc>
          <w:tcPr>
            <w:tcW w:w="236" w:type="dxa"/>
            <w:shd w:val="clear" w:color="auto" w:fill="auto"/>
          </w:tcPr>
          <w:p w14:paraId="7A9C9B8B" w14:textId="77777777" w:rsidR="001D3AD2" w:rsidRPr="005A15DA" w:rsidRDefault="001D3AD2" w:rsidP="00E12C57">
            <w:pPr>
              <w:jc w:val="center"/>
              <w:rPr>
                <w:sz w:val="18"/>
                <w:szCs w:val="18"/>
                <w:lang w:eastAsia="ar-SA"/>
              </w:rPr>
            </w:pPr>
          </w:p>
        </w:tc>
        <w:tc>
          <w:tcPr>
            <w:tcW w:w="1327" w:type="dxa"/>
            <w:shd w:val="clear" w:color="auto" w:fill="auto"/>
          </w:tcPr>
          <w:p w14:paraId="6508202D" w14:textId="77777777" w:rsidR="001D3AD2" w:rsidRPr="005A15DA" w:rsidRDefault="001D3AD2" w:rsidP="00E12C57">
            <w:pPr>
              <w:jc w:val="center"/>
              <w:rPr>
                <w:sz w:val="18"/>
                <w:szCs w:val="18"/>
                <w:lang w:eastAsia="ar-SA"/>
              </w:rPr>
            </w:pPr>
            <w:r w:rsidRPr="005A15DA">
              <w:rPr>
                <w:sz w:val="18"/>
                <w:szCs w:val="18"/>
                <w:lang w:eastAsia="ar-SA"/>
              </w:rPr>
              <w:t>(подпись)</w:t>
            </w:r>
          </w:p>
        </w:tc>
        <w:tc>
          <w:tcPr>
            <w:tcW w:w="370" w:type="dxa"/>
            <w:shd w:val="clear" w:color="auto" w:fill="auto"/>
          </w:tcPr>
          <w:p w14:paraId="03C758DC" w14:textId="77777777" w:rsidR="001D3AD2" w:rsidRPr="005A15DA" w:rsidRDefault="001D3AD2" w:rsidP="00E12C57">
            <w:pPr>
              <w:jc w:val="center"/>
              <w:rPr>
                <w:sz w:val="18"/>
                <w:szCs w:val="18"/>
                <w:lang w:eastAsia="ar-SA"/>
              </w:rPr>
            </w:pPr>
          </w:p>
        </w:tc>
        <w:tc>
          <w:tcPr>
            <w:tcW w:w="2127" w:type="dxa"/>
            <w:shd w:val="clear" w:color="auto" w:fill="auto"/>
          </w:tcPr>
          <w:p w14:paraId="11A8A2BA" w14:textId="77777777" w:rsidR="001D3AD2" w:rsidRPr="005A15DA" w:rsidRDefault="001D3AD2" w:rsidP="00E12C57">
            <w:pPr>
              <w:jc w:val="center"/>
              <w:rPr>
                <w:sz w:val="18"/>
                <w:szCs w:val="18"/>
                <w:lang w:eastAsia="ar-SA"/>
              </w:rPr>
            </w:pPr>
            <w:r w:rsidRPr="005A15DA">
              <w:rPr>
                <w:sz w:val="18"/>
                <w:szCs w:val="18"/>
                <w:lang w:eastAsia="ar-SA"/>
              </w:rPr>
              <w:t>(расшифровка подписи)</w:t>
            </w:r>
          </w:p>
        </w:tc>
        <w:tc>
          <w:tcPr>
            <w:tcW w:w="425" w:type="dxa"/>
            <w:shd w:val="clear" w:color="auto" w:fill="auto"/>
          </w:tcPr>
          <w:p w14:paraId="0D7772E5" w14:textId="77777777" w:rsidR="001D3AD2" w:rsidRPr="005A15DA" w:rsidRDefault="001D3AD2" w:rsidP="00E12C57">
            <w:pPr>
              <w:jc w:val="center"/>
              <w:rPr>
                <w:sz w:val="18"/>
                <w:szCs w:val="18"/>
                <w:lang w:eastAsia="ar-SA"/>
              </w:rPr>
            </w:pPr>
          </w:p>
        </w:tc>
        <w:tc>
          <w:tcPr>
            <w:tcW w:w="1383" w:type="dxa"/>
            <w:shd w:val="clear" w:color="auto" w:fill="auto"/>
          </w:tcPr>
          <w:p w14:paraId="3A7F6CF2" w14:textId="77777777" w:rsidR="001D3AD2" w:rsidRPr="005A15DA" w:rsidRDefault="001D3AD2" w:rsidP="00E12C57">
            <w:pPr>
              <w:jc w:val="center"/>
              <w:rPr>
                <w:sz w:val="18"/>
                <w:szCs w:val="18"/>
                <w:lang w:eastAsia="ar-SA"/>
              </w:rPr>
            </w:pPr>
            <w:r w:rsidRPr="005A15DA">
              <w:rPr>
                <w:sz w:val="18"/>
                <w:szCs w:val="18"/>
                <w:lang w:eastAsia="ar-SA"/>
              </w:rPr>
              <w:t>(телефон)</w:t>
            </w:r>
          </w:p>
        </w:tc>
      </w:tr>
      <w:tr w:rsidR="001D3AD2" w:rsidRPr="005A15DA" w14:paraId="4B5649CA" w14:textId="77777777" w:rsidTr="00E12C57">
        <w:tc>
          <w:tcPr>
            <w:tcW w:w="306" w:type="dxa"/>
            <w:shd w:val="clear" w:color="auto" w:fill="auto"/>
          </w:tcPr>
          <w:p w14:paraId="58D82CA6" w14:textId="77777777" w:rsidR="001D3AD2" w:rsidRPr="005A15DA" w:rsidRDefault="001D3AD2" w:rsidP="00E12C57">
            <w:pPr>
              <w:jc w:val="both"/>
              <w:rPr>
                <w:sz w:val="18"/>
                <w:szCs w:val="18"/>
                <w:lang w:eastAsia="ar-SA"/>
              </w:rPr>
            </w:pPr>
          </w:p>
        </w:tc>
        <w:tc>
          <w:tcPr>
            <w:tcW w:w="567" w:type="dxa"/>
            <w:tcBorders>
              <w:bottom w:val="nil"/>
            </w:tcBorders>
            <w:shd w:val="clear" w:color="auto" w:fill="auto"/>
          </w:tcPr>
          <w:p w14:paraId="7835C846" w14:textId="77777777" w:rsidR="001D3AD2" w:rsidRPr="005A15DA" w:rsidRDefault="001D3AD2" w:rsidP="00E12C57">
            <w:pPr>
              <w:jc w:val="both"/>
              <w:rPr>
                <w:sz w:val="18"/>
                <w:szCs w:val="18"/>
                <w:lang w:eastAsia="ar-SA"/>
              </w:rPr>
            </w:pPr>
          </w:p>
        </w:tc>
        <w:tc>
          <w:tcPr>
            <w:tcW w:w="306" w:type="dxa"/>
            <w:shd w:val="clear" w:color="auto" w:fill="auto"/>
          </w:tcPr>
          <w:p w14:paraId="42511BD1" w14:textId="77777777" w:rsidR="001D3AD2" w:rsidRPr="005A15DA" w:rsidRDefault="001D3AD2" w:rsidP="00E12C57">
            <w:pPr>
              <w:jc w:val="both"/>
              <w:rPr>
                <w:sz w:val="18"/>
                <w:szCs w:val="18"/>
                <w:lang w:eastAsia="ar-SA"/>
              </w:rPr>
            </w:pPr>
          </w:p>
        </w:tc>
        <w:tc>
          <w:tcPr>
            <w:tcW w:w="992" w:type="dxa"/>
            <w:tcBorders>
              <w:bottom w:val="nil"/>
            </w:tcBorders>
            <w:shd w:val="clear" w:color="auto" w:fill="auto"/>
          </w:tcPr>
          <w:p w14:paraId="3CA4FA77" w14:textId="77777777" w:rsidR="001D3AD2" w:rsidRPr="005A15DA" w:rsidRDefault="001D3AD2" w:rsidP="00E12C57">
            <w:pPr>
              <w:jc w:val="both"/>
              <w:rPr>
                <w:sz w:val="18"/>
                <w:szCs w:val="18"/>
                <w:lang w:eastAsia="ar-SA"/>
              </w:rPr>
            </w:pPr>
          </w:p>
        </w:tc>
        <w:tc>
          <w:tcPr>
            <w:tcW w:w="283" w:type="dxa"/>
            <w:shd w:val="clear" w:color="auto" w:fill="auto"/>
          </w:tcPr>
          <w:p w14:paraId="20298365" w14:textId="77777777" w:rsidR="001D3AD2" w:rsidRPr="005A15DA" w:rsidRDefault="001D3AD2" w:rsidP="00E12C57">
            <w:pPr>
              <w:jc w:val="both"/>
              <w:rPr>
                <w:sz w:val="18"/>
                <w:szCs w:val="18"/>
                <w:lang w:eastAsia="ar-SA"/>
              </w:rPr>
            </w:pPr>
          </w:p>
        </w:tc>
        <w:tc>
          <w:tcPr>
            <w:tcW w:w="396" w:type="dxa"/>
            <w:shd w:val="clear" w:color="auto" w:fill="auto"/>
          </w:tcPr>
          <w:p w14:paraId="73A27D33" w14:textId="77777777" w:rsidR="001D3AD2" w:rsidRPr="005A15DA" w:rsidRDefault="001D3AD2" w:rsidP="00E12C57">
            <w:pPr>
              <w:jc w:val="both"/>
              <w:rPr>
                <w:sz w:val="18"/>
                <w:szCs w:val="18"/>
                <w:lang w:eastAsia="ar-SA"/>
              </w:rPr>
            </w:pPr>
          </w:p>
        </w:tc>
        <w:tc>
          <w:tcPr>
            <w:tcW w:w="381" w:type="dxa"/>
            <w:tcBorders>
              <w:bottom w:val="nil"/>
            </w:tcBorders>
            <w:shd w:val="clear" w:color="auto" w:fill="auto"/>
          </w:tcPr>
          <w:p w14:paraId="3BAA009E" w14:textId="77777777" w:rsidR="001D3AD2" w:rsidRPr="005A15DA" w:rsidRDefault="001D3AD2" w:rsidP="00E12C57">
            <w:pPr>
              <w:jc w:val="both"/>
              <w:rPr>
                <w:sz w:val="18"/>
                <w:szCs w:val="18"/>
                <w:lang w:eastAsia="ar-SA"/>
              </w:rPr>
            </w:pPr>
          </w:p>
        </w:tc>
        <w:tc>
          <w:tcPr>
            <w:tcW w:w="347" w:type="dxa"/>
            <w:shd w:val="clear" w:color="auto" w:fill="auto"/>
          </w:tcPr>
          <w:p w14:paraId="03E6873E" w14:textId="77777777" w:rsidR="001D3AD2" w:rsidRPr="005A15DA" w:rsidRDefault="001D3AD2" w:rsidP="00E12C57">
            <w:pPr>
              <w:jc w:val="both"/>
              <w:rPr>
                <w:sz w:val="18"/>
                <w:szCs w:val="18"/>
                <w:lang w:eastAsia="ar-SA"/>
              </w:rPr>
            </w:pPr>
          </w:p>
        </w:tc>
        <w:tc>
          <w:tcPr>
            <w:tcW w:w="1327" w:type="dxa"/>
            <w:shd w:val="clear" w:color="auto" w:fill="auto"/>
          </w:tcPr>
          <w:p w14:paraId="3DDF00D5" w14:textId="77777777" w:rsidR="001D3AD2" w:rsidRPr="005A15DA" w:rsidRDefault="001D3AD2" w:rsidP="00E12C57">
            <w:pPr>
              <w:jc w:val="both"/>
              <w:rPr>
                <w:sz w:val="18"/>
                <w:szCs w:val="18"/>
                <w:lang w:eastAsia="ar-SA"/>
              </w:rPr>
            </w:pPr>
          </w:p>
        </w:tc>
        <w:tc>
          <w:tcPr>
            <w:tcW w:w="236" w:type="dxa"/>
            <w:shd w:val="clear" w:color="auto" w:fill="auto"/>
          </w:tcPr>
          <w:p w14:paraId="2F2FC4C5" w14:textId="77777777" w:rsidR="001D3AD2" w:rsidRPr="005A15DA" w:rsidRDefault="001D3AD2" w:rsidP="00E12C57">
            <w:pPr>
              <w:jc w:val="both"/>
              <w:rPr>
                <w:sz w:val="18"/>
                <w:szCs w:val="18"/>
                <w:lang w:eastAsia="ar-SA"/>
              </w:rPr>
            </w:pPr>
          </w:p>
        </w:tc>
        <w:tc>
          <w:tcPr>
            <w:tcW w:w="1327" w:type="dxa"/>
            <w:shd w:val="clear" w:color="auto" w:fill="auto"/>
          </w:tcPr>
          <w:p w14:paraId="569C87CA" w14:textId="77777777" w:rsidR="001D3AD2" w:rsidRPr="005A15DA" w:rsidRDefault="001D3AD2" w:rsidP="00E12C57">
            <w:pPr>
              <w:jc w:val="both"/>
              <w:rPr>
                <w:sz w:val="18"/>
                <w:szCs w:val="18"/>
                <w:lang w:eastAsia="ar-SA"/>
              </w:rPr>
            </w:pPr>
          </w:p>
        </w:tc>
        <w:tc>
          <w:tcPr>
            <w:tcW w:w="370" w:type="dxa"/>
            <w:shd w:val="clear" w:color="auto" w:fill="auto"/>
          </w:tcPr>
          <w:p w14:paraId="4E124280" w14:textId="77777777" w:rsidR="001D3AD2" w:rsidRPr="005A15DA" w:rsidRDefault="001D3AD2" w:rsidP="00E12C57">
            <w:pPr>
              <w:jc w:val="both"/>
              <w:rPr>
                <w:sz w:val="18"/>
                <w:szCs w:val="18"/>
                <w:lang w:eastAsia="ar-SA"/>
              </w:rPr>
            </w:pPr>
          </w:p>
        </w:tc>
        <w:tc>
          <w:tcPr>
            <w:tcW w:w="2127" w:type="dxa"/>
            <w:shd w:val="clear" w:color="auto" w:fill="auto"/>
          </w:tcPr>
          <w:p w14:paraId="2D8DF47B" w14:textId="77777777" w:rsidR="001D3AD2" w:rsidRPr="005A15DA" w:rsidRDefault="001D3AD2" w:rsidP="00E12C57">
            <w:pPr>
              <w:jc w:val="both"/>
              <w:rPr>
                <w:sz w:val="18"/>
                <w:szCs w:val="18"/>
                <w:lang w:eastAsia="ar-SA"/>
              </w:rPr>
            </w:pPr>
          </w:p>
        </w:tc>
        <w:tc>
          <w:tcPr>
            <w:tcW w:w="425" w:type="dxa"/>
            <w:shd w:val="clear" w:color="auto" w:fill="auto"/>
          </w:tcPr>
          <w:p w14:paraId="39E8CD34" w14:textId="77777777" w:rsidR="001D3AD2" w:rsidRPr="005A15DA" w:rsidRDefault="001D3AD2" w:rsidP="00E12C57">
            <w:pPr>
              <w:jc w:val="both"/>
              <w:rPr>
                <w:sz w:val="18"/>
                <w:szCs w:val="18"/>
                <w:lang w:eastAsia="ar-SA"/>
              </w:rPr>
            </w:pPr>
          </w:p>
        </w:tc>
        <w:tc>
          <w:tcPr>
            <w:tcW w:w="1383" w:type="dxa"/>
            <w:shd w:val="clear" w:color="auto" w:fill="auto"/>
          </w:tcPr>
          <w:p w14:paraId="33151869" w14:textId="77777777" w:rsidR="001D3AD2" w:rsidRPr="005A15DA" w:rsidRDefault="001D3AD2" w:rsidP="00E12C57">
            <w:pPr>
              <w:jc w:val="both"/>
              <w:rPr>
                <w:sz w:val="18"/>
                <w:szCs w:val="18"/>
                <w:lang w:eastAsia="ar-SA"/>
              </w:rPr>
            </w:pPr>
          </w:p>
        </w:tc>
      </w:tr>
      <w:tr w:rsidR="001D3AD2" w:rsidRPr="005A15DA" w14:paraId="389A46B0" w14:textId="77777777" w:rsidTr="00E12C57">
        <w:tc>
          <w:tcPr>
            <w:tcW w:w="306" w:type="dxa"/>
            <w:shd w:val="clear" w:color="auto" w:fill="auto"/>
          </w:tcPr>
          <w:p w14:paraId="48599576" w14:textId="77777777" w:rsidR="001D3AD2" w:rsidRPr="005A15DA" w:rsidRDefault="001D3AD2" w:rsidP="00E12C57">
            <w:pPr>
              <w:jc w:val="both"/>
              <w:rPr>
                <w:sz w:val="18"/>
                <w:szCs w:val="18"/>
                <w:lang w:eastAsia="ar-SA"/>
              </w:rPr>
            </w:pPr>
            <w:r>
              <w:rPr>
                <w:sz w:val="18"/>
                <w:szCs w:val="18"/>
                <w:lang w:eastAsia="ar-SA"/>
              </w:rPr>
              <w:t>«</w:t>
            </w:r>
          </w:p>
        </w:tc>
        <w:tc>
          <w:tcPr>
            <w:tcW w:w="567" w:type="dxa"/>
            <w:tcBorders>
              <w:top w:val="nil"/>
              <w:bottom w:val="single" w:sz="4" w:space="0" w:color="auto"/>
            </w:tcBorders>
            <w:shd w:val="clear" w:color="auto" w:fill="auto"/>
          </w:tcPr>
          <w:p w14:paraId="2FC7A9DB" w14:textId="77777777" w:rsidR="001D3AD2" w:rsidRPr="005A15DA" w:rsidRDefault="001D3AD2" w:rsidP="00E12C57">
            <w:pPr>
              <w:jc w:val="both"/>
              <w:rPr>
                <w:sz w:val="18"/>
                <w:szCs w:val="18"/>
                <w:lang w:eastAsia="ar-SA"/>
              </w:rPr>
            </w:pPr>
          </w:p>
        </w:tc>
        <w:tc>
          <w:tcPr>
            <w:tcW w:w="306" w:type="dxa"/>
            <w:shd w:val="clear" w:color="auto" w:fill="auto"/>
          </w:tcPr>
          <w:p w14:paraId="19CC162B" w14:textId="77777777" w:rsidR="001D3AD2" w:rsidRPr="005A15DA" w:rsidRDefault="001D3AD2" w:rsidP="00E12C57">
            <w:pPr>
              <w:jc w:val="both"/>
              <w:rPr>
                <w:sz w:val="18"/>
                <w:szCs w:val="18"/>
                <w:lang w:eastAsia="ar-SA"/>
              </w:rPr>
            </w:pPr>
            <w:r>
              <w:rPr>
                <w:sz w:val="18"/>
                <w:szCs w:val="18"/>
                <w:lang w:eastAsia="ar-SA"/>
              </w:rPr>
              <w:t>«</w:t>
            </w:r>
          </w:p>
        </w:tc>
        <w:tc>
          <w:tcPr>
            <w:tcW w:w="992" w:type="dxa"/>
            <w:tcBorders>
              <w:top w:val="nil"/>
              <w:bottom w:val="single" w:sz="4" w:space="0" w:color="auto"/>
            </w:tcBorders>
            <w:shd w:val="clear" w:color="auto" w:fill="auto"/>
          </w:tcPr>
          <w:p w14:paraId="457B40C5" w14:textId="77777777" w:rsidR="001D3AD2" w:rsidRPr="005A15DA" w:rsidRDefault="001D3AD2" w:rsidP="00E12C57">
            <w:pPr>
              <w:jc w:val="both"/>
              <w:rPr>
                <w:sz w:val="18"/>
                <w:szCs w:val="18"/>
                <w:lang w:eastAsia="ar-SA"/>
              </w:rPr>
            </w:pPr>
          </w:p>
        </w:tc>
        <w:tc>
          <w:tcPr>
            <w:tcW w:w="283" w:type="dxa"/>
            <w:shd w:val="clear" w:color="auto" w:fill="auto"/>
          </w:tcPr>
          <w:p w14:paraId="2470948B" w14:textId="77777777" w:rsidR="001D3AD2" w:rsidRPr="005A15DA" w:rsidRDefault="001D3AD2" w:rsidP="00E12C57">
            <w:pPr>
              <w:jc w:val="both"/>
              <w:rPr>
                <w:sz w:val="18"/>
                <w:szCs w:val="18"/>
                <w:lang w:eastAsia="ar-SA"/>
              </w:rPr>
            </w:pPr>
          </w:p>
        </w:tc>
        <w:tc>
          <w:tcPr>
            <w:tcW w:w="396" w:type="dxa"/>
            <w:shd w:val="clear" w:color="auto" w:fill="auto"/>
          </w:tcPr>
          <w:p w14:paraId="0DFF5D35" w14:textId="77777777" w:rsidR="001D3AD2" w:rsidRPr="005A15DA" w:rsidRDefault="001D3AD2" w:rsidP="00E12C57">
            <w:pPr>
              <w:jc w:val="both"/>
              <w:rPr>
                <w:sz w:val="18"/>
                <w:szCs w:val="18"/>
                <w:lang w:eastAsia="ar-SA"/>
              </w:rPr>
            </w:pPr>
            <w:r w:rsidRPr="005A15DA">
              <w:rPr>
                <w:sz w:val="18"/>
                <w:szCs w:val="18"/>
                <w:lang w:eastAsia="ar-SA"/>
              </w:rPr>
              <w:t>20</w:t>
            </w:r>
          </w:p>
        </w:tc>
        <w:tc>
          <w:tcPr>
            <w:tcW w:w="381" w:type="dxa"/>
            <w:tcBorders>
              <w:top w:val="nil"/>
              <w:bottom w:val="single" w:sz="4" w:space="0" w:color="auto"/>
            </w:tcBorders>
            <w:shd w:val="clear" w:color="auto" w:fill="auto"/>
          </w:tcPr>
          <w:p w14:paraId="18A78363" w14:textId="77777777" w:rsidR="001D3AD2" w:rsidRPr="005A15DA" w:rsidRDefault="001D3AD2" w:rsidP="00E12C57">
            <w:pPr>
              <w:jc w:val="both"/>
              <w:rPr>
                <w:sz w:val="18"/>
                <w:szCs w:val="18"/>
                <w:lang w:eastAsia="ar-SA"/>
              </w:rPr>
            </w:pPr>
          </w:p>
        </w:tc>
        <w:tc>
          <w:tcPr>
            <w:tcW w:w="347" w:type="dxa"/>
            <w:shd w:val="clear" w:color="auto" w:fill="auto"/>
          </w:tcPr>
          <w:p w14:paraId="6D682B3A" w14:textId="77777777" w:rsidR="001D3AD2" w:rsidRPr="005A15DA" w:rsidRDefault="001D3AD2" w:rsidP="00E12C57">
            <w:pPr>
              <w:jc w:val="both"/>
              <w:rPr>
                <w:sz w:val="18"/>
                <w:szCs w:val="18"/>
                <w:lang w:eastAsia="ar-SA"/>
              </w:rPr>
            </w:pPr>
            <w:r w:rsidRPr="005A15DA">
              <w:rPr>
                <w:sz w:val="18"/>
                <w:szCs w:val="18"/>
                <w:lang w:eastAsia="ar-SA"/>
              </w:rPr>
              <w:t>г.</w:t>
            </w:r>
          </w:p>
        </w:tc>
        <w:tc>
          <w:tcPr>
            <w:tcW w:w="1327" w:type="dxa"/>
            <w:shd w:val="clear" w:color="auto" w:fill="auto"/>
          </w:tcPr>
          <w:p w14:paraId="504F4E19" w14:textId="77777777" w:rsidR="001D3AD2" w:rsidRPr="005A15DA" w:rsidRDefault="001D3AD2" w:rsidP="00E12C57">
            <w:pPr>
              <w:jc w:val="both"/>
              <w:rPr>
                <w:sz w:val="18"/>
                <w:szCs w:val="18"/>
                <w:lang w:eastAsia="ar-SA"/>
              </w:rPr>
            </w:pPr>
          </w:p>
        </w:tc>
        <w:tc>
          <w:tcPr>
            <w:tcW w:w="236" w:type="dxa"/>
            <w:shd w:val="clear" w:color="auto" w:fill="auto"/>
          </w:tcPr>
          <w:p w14:paraId="0D740301" w14:textId="77777777" w:rsidR="001D3AD2" w:rsidRPr="005A15DA" w:rsidRDefault="001D3AD2" w:rsidP="00E12C57">
            <w:pPr>
              <w:jc w:val="both"/>
              <w:rPr>
                <w:sz w:val="18"/>
                <w:szCs w:val="18"/>
                <w:lang w:eastAsia="ar-SA"/>
              </w:rPr>
            </w:pPr>
          </w:p>
        </w:tc>
        <w:tc>
          <w:tcPr>
            <w:tcW w:w="1327" w:type="dxa"/>
            <w:shd w:val="clear" w:color="auto" w:fill="auto"/>
          </w:tcPr>
          <w:p w14:paraId="36A402BF" w14:textId="77777777" w:rsidR="001D3AD2" w:rsidRPr="005A15DA" w:rsidRDefault="001D3AD2" w:rsidP="00E12C57">
            <w:pPr>
              <w:jc w:val="both"/>
              <w:rPr>
                <w:sz w:val="18"/>
                <w:szCs w:val="18"/>
                <w:lang w:eastAsia="ar-SA"/>
              </w:rPr>
            </w:pPr>
          </w:p>
        </w:tc>
        <w:tc>
          <w:tcPr>
            <w:tcW w:w="370" w:type="dxa"/>
            <w:shd w:val="clear" w:color="auto" w:fill="auto"/>
          </w:tcPr>
          <w:p w14:paraId="4D0A3ADE" w14:textId="77777777" w:rsidR="001D3AD2" w:rsidRPr="005A15DA" w:rsidRDefault="001D3AD2" w:rsidP="00E12C57">
            <w:pPr>
              <w:jc w:val="both"/>
              <w:rPr>
                <w:sz w:val="18"/>
                <w:szCs w:val="18"/>
                <w:lang w:eastAsia="ar-SA"/>
              </w:rPr>
            </w:pPr>
          </w:p>
        </w:tc>
        <w:tc>
          <w:tcPr>
            <w:tcW w:w="2127" w:type="dxa"/>
            <w:shd w:val="clear" w:color="auto" w:fill="auto"/>
          </w:tcPr>
          <w:p w14:paraId="1C813C8E" w14:textId="77777777" w:rsidR="001D3AD2" w:rsidRPr="005A15DA" w:rsidRDefault="001D3AD2" w:rsidP="00E12C57">
            <w:pPr>
              <w:jc w:val="both"/>
              <w:rPr>
                <w:sz w:val="18"/>
                <w:szCs w:val="18"/>
                <w:lang w:eastAsia="ar-SA"/>
              </w:rPr>
            </w:pPr>
          </w:p>
        </w:tc>
        <w:tc>
          <w:tcPr>
            <w:tcW w:w="425" w:type="dxa"/>
            <w:shd w:val="clear" w:color="auto" w:fill="auto"/>
          </w:tcPr>
          <w:p w14:paraId="24FCC843" w14:textId="77777777" w:rsidR="001D3AD2" w:rsidRPr="005A15DA" w:rsidRDefault="001D3AD2" w:rsidP="00E12C57">
            <w:pPr>
              <w:jc w:val="both"/>
              <w:rPr>
                <w:sz w:val="18"/>
                <w:szCs w:val="18"/>
                <w:lang w:eastAsia="ar-SA"/>
              </w:rPr>
            </w:pPr>
          </w:p>
        </w:tc>
        <w:tc>
          <w:tcPr>
            <w:tcW w:w="1383" w:type="dxa"/>
            <w:shd w:val="clear" w:color="auto" w:fill="auto"/>
          </w:tcPr>
          <w:p w14:paraId="109B806B" w14:textId="77777777" w:rsidR="001D3AD2" w:rsidRPr="005A15DA" w:rsidRDefault="001D3AD2" w:rsidP="00E12C57">
            <w:pPr>
              <w:jc w:val="both"/>
              <w:rPr>
                <w:sz w:val="18"/>
                <w:szCs w:val="18"/>
                <w:lang w:eastAsia="ar-SA"/>
              </w:rPr>
            </w:pPr>
          </w:p>
        </w:tc>
      </w:tr>
      <w:tr w:rsidR="001D3AD2" w:rsidRPr="005A15DA" w14:paraId="441F46C4" w14:textId="77777777" w:rsidTr="00E12C57">
        <w:tc>
          <w:tcPr>
            <w:tcW w:w="306" w:type="dxa"/>
            <w:shd w:val="clear" w:color="auto" w:fill="auto"/>
          </w:tcPr>
          <w:p w14:paraId="1196A229" w14:textId="77777777" w:rsidR="001D3AD2" w:rsidRPr="005A15DA" w:rsidRDefault="001D3AD2" w:rsidP="00E12C57">
            <w:pPr>
              <w:jc w:val="both"/>
              <w:rPr>
                <w:sz w:val="18"/>
                <w:szCs w:val="18"/>
                <w:lang w:eastAsia="ar-SA"/>
              </w:rPr>
            </w:pPr>
          </w:p>
        </w:tc>
        <w:tc>
          <w:tcPr>
            <w:tcW w:w="567" w:type="dxa"/>
            <w:tcBorders>
              <w:top w:val="single" w:sz="4" w:space="0" w:color="auto"/>
            </w:tcBorders>
            <w:shd w:val="clear" w:color="auto" w:fill="auto"/>
          </w:tcPr>
          <w:p w14:paraId="5AD7B8AA" w14:textId="77777777" w:rsidR="001D3AD2" w:rsidRPr="005A15DA" w:rsidRDefault="001D3AD2" w:rsidP="00E12C57">
            <w:pPr>
              <w:jc w:val="both"/>
              <w:rPr>
                <w:sz w:val="18"/>
                <w:szCs w:val="18"/>
                <w:lang w:eastAsia="ar-SA"/>
              </w:rPr>
            </w:pPr>
          </w:p>
        </w:tc>
        <w:tc>
          <w:tcPr>
            <w:tcW w:w="306" w:type="dxa"/>
            <w:shd w:val="clear" w:color="auto" w:fill="auto"/>
          </w:tcPr>
          <w:p w14:paraId="20D42D53" w14:textId="77777777" w:rsidR="001D3AD2" w:rsidRPr="005A15DA" w:rsidRDefault="001D3AD2" w:rsidP="00E12C57">
            <w:pPr>
              <w:jc w:val="both"/>
              <w:rPr>
                <w:sz w:val="18"/>
                <w:szCs w:val="18"/>
                <w:lang w:eastAsia="ar-SA"/>
              </w:rPr>
            </w:pPr>
          </w:p>
        </w:tc>
        <w:tc>
          <w:tcPr>
            <w:tcW w:w="992" w:type="dxa"/>
            <w:tcBorders>
              <w:top w:val="single" w:sz="4" w:space="0" w:color="auto"/>
            </w:tcBorders>
            <w:shd w:val="clear" w:color="auto" w:fill="auto"/>
          </w:tcPr>
          <w:p w14:paraId="06DB7B48" w14:textId="77777777" w:rsidR="001D3AD2" w:rsidRPr="005A15DA" w:rsidRDefault="001D3AD2" w:rsidP="00E12C57">
            <w:pPr>
              <w:jc w:val="both"/>
              <w:rPr>
                <w:sz w:val="18"/>
                <w:szCs w:val="18"/>
                <w:lang w:eastAsia="ar-SA"/>
              </w:rPr>
            </w:pPr>
          </w:p>
        </w:tc>
        <w:tc>
          <w:tcPr>
            <w:tcW w:w="283" w:type="dxa"/>
            <w:shd w:val="clear" w:color="auto" w:fill="auto"/>
          </w:tcPr>
          <w:p w14:paraId="2D15407D" w14:textId="77777777" w:rsidR="001D3AD2" w:rsidRPr="005A15DA" w:rsidRDefault="001D3AD2" w:rsidP="00E12C57">
            <w:pPr>
              <w:jc w:val="both"/>
              <w:rPr>
                <w:sz w:val="18"/>
                <w:szCs w:val="18"/>
                <w:lang w:eastAsia="ar-SA"/>
              </w:rPr>
            </w:pPr>
          </w:p>
        </w:tc>
        <w:tc>
          <w:tcPr>
            <w:tcW w:w="396" w:type="dxa"/>
            <w:shd w:val="clear" w:color="auto" w:fill="auto"/>
          </w:tcPr>
          <w:p w14:paraId="2357D241" w14:textId="77777777" w:rsidR="001D3AD2" w:rsidRPr="005A15DA" w:rsidRDefault="001D3AD2" w:rsidP="00E12C57">
            <w:pPr>
              <w:jc w:val="both"/>
              <w:rPr>
                <w:sz w:val="18"/>
                <w:szCs w:val="18"/>
                <w:lang w:eastAsia="ar-SA"/>
              </w:rPr>
            </w:pPr>
          </w:p>
        </w:tc>
        <w:tc>
          <w:tcPr>
            <w:tcW w:w="381" w:type="dxa"/>
            <w:tcBorders>
              <w:top w:val="single" w:sz="4" w:space="0" w:color="auto"/>
            </w:tcBorders>
            <w:shd w:val="clear" w:color="auto" w:fill="auto"/>
          </w:tcPr>
          <w:p w14:paraId="7B29CF17" w14:textId="77777777" w:rsidR="001D3AD2" w:rsidRPr="005A15DA" w:rsidRDefault="001D3AD2" w:rsidP="00E12C57">
            <w:pPr>
              <w:jc w:val="both"/>
              <w:rPr>
                <w:sz w:val="18"/>
                <w:szCs w:val="18"/>
                <w:lang w:eastAsia="ar-SA"/>
              </w:rPr>
            </w:pPr>
          </w:p>
        </w:tc>
        <w:tc>
          <w:tcPr>
            <w:tcW w:w="347" w:type="dxa"/>
            <w:shd w:val="clear" w:color="auto" w:fill="auto"/>
          </w:tcPr>
          <w:p w14:paraId="0DFAB080" w14:textId="77777777" w:rsidR="001D3AD2" w:rsidRPr="005A15DA" w:rsidRDefault="001D3AD2" w:rsidP="00E12C57">
            <w:pPr>
              <w:jc w:val="both"/>
              <w:rPr>
                <w:sz w:val="18"/>
                <w:szCs w:val="18"/>
                <w:lang w:eastAsia="ar-SA"/>
              </w:rPr>
            </w:pPr>
          </w:p>
        </w:tc>
        <w:tc>
          <w:tcPr>
            <w:tcW w:w="1327" w:type="dxa"/>
            <w:shd w:val="clear" w:color="auto" w:fill="auto"/>
          </w:tcPr>
          <w:p w14:paraId="6551DDD0" w14:textId="77777777" w:rsidR="001D3AD2" w:rsidRPr="005A15DA" w:rsidRDefault="001D3AD2" w:rsidP="00E12C57">
            <w:pPr>
              <w:jc w:val="both"/>
              <w:rPr>
                <w:sz w:val="18"/>
                <w:szCs w:val="18"/>
                <w:lang w:eastAsia="ar-SA"/>
              </w:rPr>
            </w:pPr>
          </w:p>
        </w:tc>
        <w:tc>
          <w:tcPr>
            <w:tcW w:w="236" w:type="dxa"/>
            <w:shd w:val="clear" w:color="auto" w:fill="auto"/>
          </w:tcPr>
          <w:p w14:paraId="10B76110" w14:textId="77777777" w:rsidR="001D3AD2" w:rsidRPr="005A15DA" w:rsidRDefault="001D3AD2" w:rsidP="00E12C57">
            <w:pPr>
              <w:jc w:val="both"/>
              <w:rPr>
                <w:sz w:val="18"/>
                <w:szCs w:val="18"/>
                <w:lang w:eastAsia="ar-SA"/>
              </w:rPr>
            </w:pPr>
          </w:p>
        </w:tc>
        <w:tc>
          <w:tcPr>
            <w:tcW w:w="1327" w:type="dxa"/>
            <w:shd w:val="clear" w:color="auto" w:fill="auto"/>
          </w:tcPr>
          <w:p w14:paraId="661356E3" w14:textId="77777777" w:rsidR="001D3AD2" w:rsidRPr="005A15DA" w:rsidRDefault="001D3AD2" w:rsidP="00E12C57">
            <w:pPr>
              <w:jc w:val="both"/>
              <w:rPr>
                <w:sz w:val="18"/>
                <w:szCs w:val="18"/>
                <w:lang w:eastAsia="ar-SA"/>
              </w:rPr>
            </w:pPr>
          </w:p>
        </w:tc>
        <w:tc>
          <w:tcPr>
            <w:tcW w:w="370" w:type="dxa"/>
            <w:shd w:val="clear" w:color="auto" w:fill="auto"/>
          </w:tcPr>
          <w:p w14:paraId="0EF92586" w14:textId="77777777" w:rsidR="001D3AD2" w:rsidRPr="005A15DA" w:rsidRDefault="001D3AD2" w:rsidP="00E12C57">
            <w:pPr>
              <w:jc w:val="both"/>
              <w:rPr>
                <w:sz w:val="18"/>
                <w:szCs w:val="18"/>
                <w:lang w:eastAsia="ar-SA"/>
              </w:rPr>
            </w:pPr>
          </w:p>
        </w:tc>
        <w:tc>
          <w:tcPr>
            <w:tcW w:w="2127" w:type="dxa"/>
            <w:shd w:val="clear" w:color="auto" w:fill="auto"/>
          </w:tcPr>
          <w:p w14:paraId="07213E1B" w14:textId="77777777" w:rsidR="001D3AD2" w:rsidRPr="005A15DA" w:rsidRDefault="001D3AD2" w:rsidP="00E12C57">
            <w:pPr>
              <w:jc w:val="both"/>
              <w:rPr>
                <w:sz w:val="18"/>
                <w:szCs w:val="18"/>
                <w:lang w:eastAsia="ar-SA"/>
              </w:rPr>
            </w:pPr>
          </w:p>
        </w:tc>
        <w:tc>
          <w:tcPr>
            <w:tcW w:w="425" w:type="dxa"/>
            <w:shd w:val="clear" w:color="auto" w:fill="auto"/>
          </w:tcPr>
          <w:p w14:paraId="21583CAB" w14:textId="77777777" w:rsidR="001D3AD2" w:rsidRPr="005A15DA" w:rsidRDefault="001D3AD2" w:rsidP="00E12C57">
            <w:pPr>
              <w:jc w:val="both"/>
              <w:rPr>
                <w:sz w:val="18"/>
                <w:szCs w:val="18"/>
                <w:lang w:eastAsia="ar-SA"/>
              </w:rPr>
            </w:pPr>
          </w:p>
        </w:tc>
        <w:tc>
          <w:tcPr>
            <w:tcW w:w="1383" w:type="dxa"/>
            <w:shd w:val="clear" w:color="auto" w:fill="auto"/>
          </w:tcPr>
          <w:p w14:paraId="511C4210" w14:textId="77777777" w:rsidR="001D3AD2" w:rsidRPr="005A15DA" w:rsidRDefault="001D3AD2" w:rsidP="00E12C57">
            <w:pPr>
              <w:jc w:val="both"/>
              <w:rPr>
                <w:sz w:val="18"/>
                <w:szCs w:val="18"/>
                <w:lang w:eastAsia="ar-SA"/>
              </w:rPr>
            </w:pPr>
          </w:p>
        </w:tc>
      </w:tr>
    </w:tbl>
    <w:p w14:paraId="7EEA96B4" w14:textId="77777777" w:rsidR="001D3AD2" w:rsidRPr="00113C22" w:rsidRDefault="001D3AD2" w:rsidP="001D3AD2">
      <w:pPr>
        <w:ind w:left="6804"/>
        <w:jc w:val="center"/>
        <w:rPr>
          <w:rFonts w:eastAsia="Calibri"/>
          <w:sz w:val="26"/>
          <w:szCs w:val="26"/>
          <w:lang w:eastAsia="en-US"/>
        </w:rPr>
      </w:pPr>
      <w:r w:rsidRPr="004B1663">
        <w:rPr>
          <w:sz w:val="18"/>
          <w:szCs w:val="18"/>
          <w:lang w:eastAsia="ar-SA"/>
        </w:rPr>
        <w:br w:type="page"/>
      </w:r>
      <w:r w:rsidRPr="00113C22">
        <w:rPr>
          <w:rFonts w:eastAsia="Calibri"/>
          <w:sz w:val="26"/>
          <w:szCs w:val="26"/>
          <w:lang w:eastAsia="en-US"/>
        </w:rPr>
        <w:lastRenderedPageBreak/>
        <w:t>Приложение № 2</w:t>
      </w:r>
    </w:p>
    <w:p w14:paraId="08A47EDD" w14:textId="5716BC93" w:rsidR="001D3AD2" w:rsidRPr="00113C22" w:rsidRDefault="001D3AD2" w:rsidP="00113C22">
      <w:pPr>
        <w:ind w:left="6663"/>
        <w:jc w:val="center"/>
        <w:rPr>
          <w:rFonts w:eastAsia="Calibri"/>
          <w:sz w:val="26"/>
          <w:szCs w:val="26"/>
          <w:lang w:eastAsia="en-US"/>
        </w:rPr>
      </w:pPr>
      <w:r w:rsidRPr="00113C22">
        <w:rPr>
          <w:rFonts w:eastAsia="Calibri"/>
          <w:sz w:val="26"/>
          <w:szCs w:val="26"/>
          <w:lang w:eastAsia="en-US"/>
        </w:rPr>
        <w:t>к Порядку санкционирования расходов бюджетных и автономных учреждений муниципального округа «Ухта», лицевые счета которым открыты в Управлении Федерального казначейства по Республик</w:t>
      </w:r>
      <w:r w:rsidR="00113C22" w:rsidRPr="00113C22">
        <w:rPr>
          <w:rFonts w:eastAsia="Calibri"/>
          <w:sz w:val="26"/>
          <w:szCs w:val="26"/>
          <w:lang w:eastAsia="en-US"/>
        </w:rPr>
        <w:t>е</w:t>
      </w:r>
      <w:r w:rsidRPr="00113C22">
        <w:rPr>
          <w:rFonts w:eastAsia="Calibri"/>
          <w:sz w:val="26"/>
          <w:szCs w:val="26"/>
          <w:lang w:eastAsia="en-US"/>
        </w:rPr>
        <w:t xml:space="preserve"> Коми,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14:paraId="29A3A759" w14:textId="77777777" w:rsidR="001D3AD2" w:rsidRPr="00FE4492" w:rsidRDefault="001D3AD2" w:rsidP="001D3AD2">
      <w:pPr>
        <w:rPr>
          <w:rFonts w:eastAsia="Calibri"/>
          <w:sz w:val="22"/>
          <w:szCs w:val="22"/>
          <w:lang w:eastAsia="en-US"/>
        </w:rPr>
      </w:pPr>
    </w:p>
    <w:p w14:paraId="0657CA9E" w14:textId="77777777" w:rsidR="001D3AD2" w:rsidRPr="001D3AD2" w:rsidRDefault="001D3AD2" w:rsidP="001D3AD2">
      <w:pPr>
        <w:jc w:val="center"/>
        <w:rPr>
          <w:rFonts w:eastAsia="Calibri"/>
          <w:sz w:val="26"/>
          <w:szCs w:val="26"/>
          <w:lang w:eastAsia="en-US"/>
        </w:rPr>
      </w:pPr>
      <w:r w:rsidRPr="001D3AD2">
        <w:rPr>
          <w:rFonts w:eastAsia="Calibri"/>
          <w:sz w:val="26"/>
          <w:szCs w:val="26"/>
          <w:lang w:eastAsia="en-US"/>
        </w:rPr>
        <w:t>Информация</w:t>
      </w:r>
    </w:p>
    <w:p w14:paraId="7104B53C" w14:textId="77777777" w:rsidR="001D3AD2" w:rsidRPr="00022E76" w:rsidRDefault="001D3AD2" w:rsidP="001D3AD2">
      <w:pPr>
        <w:jc w:val="center"/>
        <w:rPr>
          <w:rFonts w:eastAsia="Calibri"/>
          <w:lang w:eastAsia="en-US"/>
        </w:rPr>
      </w:pPr>
      <w:r w:rsidRPr="001D3AD2">
        <w:rPr>
          <w:rFonts w:eastAsia="Calibri"/>
          <w:sz w:val="26"/>
          <w:szCs w:val="26"/>
          <w:lang w:eastAsia="en-US"/>
        </w:rPr>
        <w:t>о потребности в направлении неиспользованных на начало текуще</w:t>
      </w:r>
      <w:bookmarkStart w:id="9" w:name="_GoBack"/>
      <w:bookmarkEnd w:id="9"/>
      <w:r w:rsidRPr="001D3AD2">
        <w:rPr>
          <w:rFonts w:eastAsia="Calibri"/>
          <w:sz w:val="26"/>
          <w:szCs w:val="26"/>
          <w:lang w:eastAsia="en-US"/>
        </w:rPr>
        <w:t>го финансового года остатков целевых субсидий (сумм возврата дебиторской задолженности прошлых лет) на те же цели</w:t>
      </w:r>
    </w:p>
    <w:tbl>
      <w:tblPr>
        <w:tblW w:w="15417" w:type="dxa"/>
        <w:tblLook w:val="04A0" w:firstRow="1" w:lastRow="0" w:firstColumn="1" w:lastColumn="0" w:noHBand="0" w:noVBand="1"/>
      </w:tblPr>
      <w:tblGrid>
        <w:gridCol w:w="93"/>
        <w:gridCol w:w="1858"/>
        <w:gridCol w:w="1276"/>
        <w:gridCol w:w="2268"/>
        <w:gridCol w:w="2268"/>
        <w:gridCol w:w="2268"/>
        <w:gridCol w:w="993"/>
        <w:gridCol w:w="1701"/>
        <w:gridCol w:w="2627"/>
        <w:gridCol w:w="65"/>
      </w:tblGrid>
      <w:tr w:rsidR="001D3AD2" w:rsidRPr="00022E76" w14:paraId="7581A6A5" w14:textId="77777777" w:rsidTr="00E12C57">
        <w:trPr>
          <w:gridAfter w:val="1"/>
          <w:wAfter w:w="65" w:type="dxa"/>
          <w:trHeight w:val="349"/>
        </w:trPr>
        <w:tc>
          <w:tcPr>
            <w:tcW w:w="15352" w:type="dxa"/>
            <w:gridSpan w:val="9"/>
            <w:tcBorders>
              <w:bottom w:val="single" w:sz="4" w:space="0" w:color="auto"/>
            </w:tcBorders>
            <w:shd w:val="clear" w:color="auto" w:fill="auto"/>
          </w:tcPr>
          <w:p w14:paraId="5CA9B495" w14:textId="77777777" w:rsidR="001D3AD2" w:rsidRPr="00022E76" w:rsidRDefault="001D3AD2" w:rsidP="00E12C57">
            <w:pPr>
              <w:jc w:val="center"/>
              <w:rPr>
                <w:rFonts w:eastAsia="Calibri"/>
                <w:sz w:val="22"/>
                <w:szCs w:val="22"/>
                <w:lang w:eastAsia="en-US"/>
              </w:rPr>
            </w:pPr>
          </w:p>
        </w:tc>
      </w:tr>
      <w:tr w:rsidR="001D3AD2" w:rsidRPr="00022E76" w14:paraId="65466A90" w14:textId="77777777" w:rsidTr="00E12C57">
        <w:trPr>
          <w:gridAfter w:val="1"/>
          <w:wAfter w:w="65" w:type="dxa"/>
        </w:trPr>
        <w:tc>
          <w:tcPr>
            <w:tcW w:w="15352" w:type="dxa"/>
            <w:gridSpan w:val="9"/>
            <w:tcBorders>
              <w:top w:val="single" w:sz="4" w:space="0" w:color="auto"/>
            </w:tcBorders>
            <w:shd w:val="clear" w:color="auto" w:fill="auto"/>
          </w:tcPr>
          <w:p w14:paraId="09E30513" w14:textId="77777777" w:rsidR="001D3AD2" w:rsidRPr="00022E76" w:rsidRDefault="001D3AD2" w:rsidP="00E12C57">
            <w:pPr>
              <w:jc w:val="center"/>
              <w:rPr>
                <w:rFonts w:eastAsia="Calibri"/>
                <w:sz w:val="20"/>
                <w:szCs w:val="20"/>
                <w:lang w:eastAsia="en-US"/>
              </w:rPr>
            </w:pPr>
            <w:r w:rsidRPr="00022E76">
              <w:rPr>
                <w:rFonts w:eastAsia="Calibri"/>
                <w:sz w:val="20"/>
                <w:szCs w:val="20"/>
                <w:lang w:eastAsia="en-US"/>
              </w:rPr>
              <w:t>(наименование учредителя)</w:t>
            </w:r>
          </w:p>
        </w:tc>
      </w:tr>
      <w:tr w:rsidR="001D3AD2" w:rsidRPr="00C3100E" w14:paraId="2DCC47CB" w14:textId="77777777" w:rsidTr="00E12C57">
        <w:trPr>
          <w:gridAfter w:val="1"/>
          <w:wAfter w:w="65" w:type="dxa"/>
        </w:trPr>
        <w:tc>
          <w:tcPr>
            <w:tcW w:w="15352" w:type="dxa"/>
            <w:gridSpan w:val="9"/>
            <w:shd w:val="clear" w:color="auto" w:fill="auto"/>
          </w:tcPr>
          <w:p w14:paraId="59730D26" w14:textId="77777777" w:rsidR="001D3AD2" w:rsidRPr="00C3100E" w:rsidRDefault="001D3AD2" w:rsidP="00E12C57">
            <w:pPr>
              <w:rPr>
                <w:rFonts w:eastAsia="Calibri"/>
                <w:lang w:eastAsia="en-US"/>
              </w:rPr>
            </w:pPr>
            <w:r w:rsidRPr="00C3100E">
              <w:rPr>
                <w:rFonts w:eastAsia="Calibri"/>
                <w:lang w:eastAsia="en-US"/>
              </w:rPr>
              <w:t>Единица измерения: рубли (с точностью до второго десятичного знака)</w:t>
            </w:r>
          </w:p>
        </w:tc>
      </w:tr>
      <w:tr w:rsidR="001D3AD2" w:rsidRPr="00B70056" w14:paraId="618A1CF3" w14:textId="77777777" w:rsidTr="00E1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val="858"/>
        </w:trPr>
        <w:tc>
          <w:tcPr>
            <w:tcW w:w="1858" w:type="dxa"/>
            <w:vMerge w:val="restart"/>
            <w:vAlign w:val="center"/>
          </w:tcPr>
          <w:p w14:paraId="10EAFA2F" w14:textId="77777777" w:rsidR="001D3AD2" w:rsidRDefault="001D3AD2" w:rsidP="00E12C57">
            <w:pPr>
              <w:jc w:val="center"/>
              <w:rPr>
                <w:color w:val="000000"/>
                <w:sz w:val="18"/>
                <w:szCs w:val="18"/>
              </w:rPr>
            </w:pPr>
            <w:r>
              <w:rPr>
                <w:color w:val="000000"/>
                <w:sz w:val="18"/>
                <w:szCs w:val="18"/>
              </w:rPr>
              <w:t>Наименование</w:t>
            </w:r>
          </w:p>
          <w:p w14:paraId="218CA2D6" w14:textId="77777777" w:rsidR="001D3AD2" w:rsidRPr="00022E76" w:rsidRDefault="001D3AD2" w:rsidP="00E12C57">
            <w:pPr>
              <w:jc w:val="center"/>
              <w:rPr>
                <w:color w:val="000000"/>
                <w:sz w:val="18"/>
                <w:szCs w:val="18"/>
              </w:rPr>
            </w:pPr>
            <w:r>
              <w:rPr>
                <w:color w:val="000000"/>
                <w:sz w:val="18"/>
                <w:szCs w:val="18"/>
              </w:rPr>
              <w:t>подведомственного учреждения</w:t>
            </w:r>
          </w:p>
        </w:tc>
        <w:tc>
          <w:tcPr>
            <w:tcW w:w="1276" w:type="dxa"/>
            <w:vMerge w:val="restart"/>
            <w:shd w:val="clear" w:color="auto" w:fill="auto"/>
            <w:vAlign w:val="center"/>
            <w:hideMark/>
          </w:tcPr>
          <w:p w14:paraId="2B4FA357" w14:textId="77777777" w:rsidR="001D3AD2" w:rsidRPr="00022E76" w:rsidRDefault="001D3AD2" w:rsidP="00E12C57">
            <w:pPr>
              <w:jc w:val="center"/>
              <w:rPr>
                <w:color w:val="000000"/>
                <w:sz w:val="18"/>
                <w:szCs w:val="18"/>
              </w:rPr>
            </w:pPr>
            <w:r w:rsidRPr="00022E76">
              <w:rPr>
                <w:color w:val="000000"/>
                <w:sz w:val="18"/>
                <w:szCs w:val="18"/>
              </w:rPr>
              <w:t>Код целевой субсидии</w:t>
            </w:r>
          </w:p>
        </w:tc>
        <w:tc>
          <w:tcPr>
            <w:tcW w:w="2268" w:type="dxa"/>
            <w:vMerge w:val="restart"/>
            <w:shd w:val="clear" w:color="auto" w:fill="auto"/>
            <w:vAlign w:val="center"/>
            <w:hideMark/>
          </w:tcPr>
          <w:p w14:paraId="293A11E8" w14:textId="77777777" w:rsidR="001D3AD2" w:rsidRPr="00022E76" w:rsidRDefault="001D3AD2" w:rsidP="00E12C57">
            <w:pPr>
              <w:jc w:val="center"/>
              <w:rPr>
                <w:color w:val="000000"/>
                <w:sz w:val="18"/>
                <w:szCs w:val="18"/>
              </w:rPr>
            </w:pPr>
            <w:r w:rsidRPr="00022E76">
              <w:rPr>
                <w:color w:val="000000"/>
                <w:sz w:val="18"/>
                <w:szCs w:val="18"/>
              </w:rPr>
              <w:t>Наименование целевой субсидии</w:t>
            </w:r>
          </w:p>
        </w:tc>
        <w:tc>
          <w:tcPr>
            <w:tcW w:w="2268" w:type="dxa"/>
            <w:vMerge w:val="restart"/>
            <w:vAlign w:val="center"/>
          </w:tcPr>
          <w:p w14:paraId="33CDA7D5" w14:textId="77777777" w:rsidR="001D3AD2" w:rsidRPr="00B70056" w:rsidRDefault="001D3AD2" w:rsidP="00E12C57">
            <w:pPr>
              <w:jc w:val="center"/>
              <w:rPr>
                <w:color w:val="000000"/>
                <w:sz w:val="18"/>
                <w:szCs w:val="18"/>
              </w:rPr>
            </w:pPr>
            <w:r w:rsidRPr="00B70056">
              <w:rPr>
                <w:color w:val="000000"/>
                <w:sz w:val="18"/>
                <w:szCs w:val="18"/>
              </w:rPr>
              <w:t>Размер средств целевой субсидии, представленной учреждению в истекшем финансовом году</w:t>
            </w:r>
          </w:p>
          <w:p w14:paraId="73AC52D8" w14:textId="77777777" w:rsidR="001D3AD2" w:rsidRPr="00B70056" w:rsidRDefault="001D3AD2" w:rsidP="00E12C57">
            <w:pPr>
              <w:jc w:val="center"/>
              <w:rPr>
                <w:color w:val="000000"/>
                <w:sz w:val="18"/>
                <w:szCs w:val="18"/>
              </w:rPr>
            </w:pPr>
          </w:p>
        </w:tc>
        <w:tc>
          <w:tcPr>
            <w:tcW w:w="2268" w:type="dxa"/>
            <w:vMerge w:val="restart"/>
            <w:shd w:val="clear" w:color="auto" w:fill="auto"/>
            <w:vAlign w:val="center"/>
            <w:hideMark/>
          </w:tcPr>
          <w:p w14:paraId="34F318B6" w14:textId="77777777" w:rsidR="001D3AD2" w:rsidRPr="00022E76" w:rsidRDefault="001D3AD2" w:rsidP="00E12C57">
            <w:pPr>
              <w:jc w:val="center"/>
              <w:rPr>
                <w:color w:val="000000"/>
                <w:sz w:val="18"/>
                <w:szCs w:val="18"/>
              </w:rPr>
            </w:pPr>
            <w:r w:rsidRPr="00022E76">
              <w:rPr>
                <w:color w:val="000000"/>
                <w:sz w:val="18"/>
                <w:szCs w:val="18"/>
              </w:rPr>
              <w:t>Остаток целевой субсидии на начало текущего года (сумма возврата дебиторской задолженности прошлых лет)</w:t>
            </w:r>
          </w:p>
        </w:tc>
        <w:tc>
          <w:tcPr>
            <w:tcW w:w="5386" w:type="dxa"/>
            <w:gridSpan w:val="4"/>
            <w:shd w:val="clear" w:color="auto" w:fill="auto"/>
            <w:vAlign w:val="center"/>
            <w:hideMark/>
          </w:tcPr>
          <w:p w14:paraId="6D07DBDA" w14:textId="77777777" w:rsidR="001D3AD2" w:rsidRPr="00022E76" w:rsidRDefault="001D3AD2" w:rsidP="00E12C57">
            <w:pPr>
              <w:jc w:val="center"/>
              <w:rPr>
                <w:color w:val="000000"/>
                <w:sz w:val="18"/>
                <w:szCs w:val="18"/>
              </w:rPr>
            </w:pPr>
            <w:r w:rsidRPr="00022E76">
              <w:rPr>
                <w:color w:val="000000"/>
                <w:sz w:val="18"/>
                <w:szCs w:val="18"/>
              </w:rPr>
              <w:t>Потребность в направлении остатка целевой субсидии на начало текущего финансового года (сумм возврата дебиторской задолженности прошлых лет) на те же цели</w:t>
            </w:r>
          </w:p>
        </w:tc>
      </w:tr>
      <w:tr w:rsidR="001D3AD2" w:rsidRPr="00B70056" w14:paraId="3E3821DF" w14:textId="77777777" w:rsidTr="00E1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val="315"/>
        </w:trPr>
        <w:tc>
          <w:tcPr>
            <w:tcW w:w="1858" w:type="dxa"/>
            <w:vMerge/>
          </w:tcPr>
          <w:p w14:paraId="0A857FB4" w14:textId="77777777" w:rsidR="001D3AD2" w:rsidRPr="00022E76" w:rsidRDefault="001D3AD2" w:rsidP="00E12C57">
            <w:pPr>
              <w:rPr>
                <w:color w:val="000000"/>
                <w:sz w:val="18"/>
                <w:szCs w:val="18"/>
              </w:rPr>
            </w:pPr>
          </w:p>
        </w:tc>
        <w:tc>
          <w:tcPr>
            <w:tcW w:w="1276" w:type="dxa"/>
            <w:vMerge/>
            <w:vAlign w:val="center"/>
            <w:hideMark/>
          </w:tcPr>
          <w:p w14:paraId="3E80E5AC" w14:textId="77777777" w:rsidR="001D3AD2" w:rsidRPr="00022E76" w:rsidRDefault="001D3AD2" w:rsidP="00E12C57">
            <w:pPr>
              <w:rPr>
                <w:color w:val="000000"/>
                <w:sz w:val="18"/>
                <w:szCs w:val="18"/>
              </w:rPr>
            </w:pPr>
          </w:p>
        </w:tc>
        <w:tc>
          <w:tcPr>
            <w:tcW w:w="2268" w:type="dxa"/>
            <w:vMerge/>
            <w:vAlign w:val="center"/>
            <w:hideMark/>
          </w:tcPr>
          <w:p w14:paraId="71F7C3AF" w14:textId="77777777" w:rsidR="001D3AD2" w:rsidRPr="00022E76" w:rsidRDefault="001D3AD2" w:rsidP="00E12C57">
            <w:pPr>
              <w:rPr>
                <w:color w:val="000000"/>
                <w:sz w:val="18"/>
                <w:szCs w:val="18"/>
              </w:rPr>
            </w:pPr>
          </w:p>
        </w:tc>
        <w:tc>
          <w:tcPr>
            <w:tcW w:w="2268" w:type="dxa"/>
            <w:vMerge/>
          </w:tcPr>
          <w:p w14:paraId="491B065C" w14:textId="77777777" w:rsidR="001D3AD2" w:rsidRPr="00B70056" w:rsidRDefault="001D3AD2" w:rsidP="00E12C57">
            <w:pPr>
              <w:jc w:val="center"/>
              <w:rPr>
                <w:color w:val="000000"/>
                <w:sz w:val="18"/>
                <w:szCs w:val="18"/>
              </w:rPr>
            </w:pPr>
          </w:p>
        </w:tc>
        <w:tc>
          <w:tcPr>
            <w:tcW w:w="2268" w:type="dxa"/>
            <w:vMerge/>
            <w:vAlign w:val="center"/>
            <w:hideMark/>
          </w:tcPr>
          <w:p w14:paraId="2CCFE5F1" w14:textId="77777777" w:rsidR="001D3AD2" w:rsidRPr="00022E76" w:rsidRDefault="001D3AD2" w:rsidP="00E12C57">
            <w:pPr>
              <w:jc w:val="center"/>
              <w:rPr>
                <w:color w:val="000000"/>
                <w:sz w:val="18"/>
                <w:szCs w:val="18"/>
              </w:rPr>
            </w:pPr>
          </w:p>
        </w:tc>
        <w:tc>
          <w:tcPr>
            <w:tcW w:w="993" w:type="dxa"/>
            <w:vMerge w:val="restart"/>
            <w:shd w:val="clear" w:color="auto" w:fill="auto"/>
            <w:vAlign w:val="center"/>
            <w:hideMark/>
          </w:tcPr>
          <w:p w14:paraId="3EB52551" w14:textId="77777777" w:rsidR="001D3AD2" w:rsidRPr="00022E76" w:rsidRDefault="001D3AD2" w:rsidP="00E12C57">
            <w:pPr>
              <w:jc w:val="center"/>
              <w:rPr>
                <w:color w:val="000000"/>
                <w:sz w:val="18"/>
                <w:szCs w:val="18"/>
              </w:rPr>
            </w:pPr>
            <w:r w:rsidRPr="00022E76">
              <w:rPr>
                <w:color w:val="000000"/>
                <w:sz w:val="18"/>
                <w:szCs w:val="18"/>
              </w:rPr>
              <w:t>Всего</w:t>
            </w:r>
          </w:p>
        </w:tc>
        <w:tc>
          <w:tcPr>
            <w:tcW w:w="4393" w:type="dxa"/>
            <w:gridSpan w:val="3"/>
            <w:shd w:val="clear" w:color="auto" w:fill="auto"/>
            <w:vAlign w:val="center"/>
            <w:hideMark/>
          </w:tcPr>
          <w:p w14:paraId="46657B4D" w14:textId="77777777" w:rsidR="001D3AD2" w:rsidRPr="00022E76" w:rsidRDefault="001D3AD2" w:rsidP="00E12C57">
            <w:pPr>
              <w:jc w:val="center"/>
              <w:rPr>
                <w:color w:val="000000"/>
                <w:sz w:val="18"/>
                <w:szCs w:val="18"/>
              </w:rPr>
            </w:pPr>
            <w:r w:rsidRPr="00022E76">
              <w:rPr>
                <w:color w:val="000000"/>
                <w:sz w:val="18"/>
                <w:szCs w:val="18"/>
              </w:rPr>
              <w:t>в том числе:</w:t>
            </w:r>
          </w:p>
        </w:tc>
      </w:tr>
      <w:tr w:rsidR="001D3AD2" w:rsidRPr="00B70056" w14:paraId="40809FBD" w14:textId="77777777" w:rsidTr="00E1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val="804"/>
        </w:trPr>
        <w:tc>
          <w:tcPr>
            <w:tcW w:w="1858" w:type="dxa"/>
            <w:vMerge/>
          </w:tcPr>
          <w:p w14:paraId="0A784D3E" w14:textId="77777777" w:rsidR="001D3AD2" w:rsidRPr="00022E76" w:rsidRDefault="001D3AD2" w:rsidP="00E12C57">
            <w:pPr>
              <w:rPr>
                <w:color w:val="000000"/>
                <w:sz w:val="18"/>
                <w:szCs w:val="18"/>
              </w:rPr>
            </w:pPr>
          </w:p>
        </w:tc>
        <w:tc>
          <w:tcPr>
            <w:tcW w:w="1276" w:type="dxa"/>
            <w:vMerge/>
            <w:vAlign w:val="center"/>
            <w:hideMark/>
          </w:tcPr>
          <w:p w14:paraId="44380636" w14:textId="77777777" w:rsidR="001D3AD2" w:rsidRPr="00022E76" w:rsidRDefault="001D3AD2" w:rsidP="00E12C57">
            <w:pPr>
              <w:rPr>
                <w:color w:val="000000"/>
                <w:sz w:val="18"/>
                <w:szCs w:val="18"/>
              </w:rPr>
            </w:pPr>
          </w:p>
        </w:tc>
        <w:tc>
          <w:tcPr>
            <w:tcW w:w="2268" w:type="dxa"/>
            <w:vMerge/>
            <w:vAlign w:val="center"/>
            <w:hideMark/>
          </w:tcPr>
          <w:p w14:paraId="3453126B" w14:textId="77777777" w:rsidR="001D3AD2" w:rsidRPr="00022E76" w:rsidRDefault="001D3AD2" w:rsidP="00E12C57">
            <w:pPr>
              <w:rPr>
                <w:color w:val="000000"/>
                <w:sz w:val="18"/>
                <w:szCs w:val="18"/>
              </w:rPr>
            </w:pPr>
          </w:p>
        </w:tc>
        <w:tc>
          <w:tcPr>
            <w:tcW w:w="2268" w:type="dxa"/>
            <w:vMerge/>
          </w:tcPr>
          <w:p w14:paraId="71F673AD" w14:textId="77777777" w:rsidR="001D3AD2" w:rsidRPr="00B70056" w:rsidRDefault="001D3AD2" w:rsidP="00E12C57">
            <w:pPr>
              <w:jc w:val="center"/>
              <w:rPr>
                <w:color w:val="000000"/>
                <w:sz w:val="18"/>
                <w:szCs w:val="18"/>
              </w:rPr>
            </w:pPr>
          </w:p>
        </w:tc>
        <w:tc>
          <w:tcPr>
            <w:tcW w:w="2268" w:type="dxa"/>
            <w:vMerge/>
            <w:vAlign w:val="center"/>
            <w:hideMark/>
          </w:tcPr>
          <w:p w14:paraId="16C0A7C4" w14:textId="77777777" w:rsidR="001D3AD2" w:rsidRPr="00022E76" w:rsidRDefault="001D3AD2" w:rsidP="00E12C57">
            <w:pPr>
              <w:jc w:val="center"/>
              <w:rPr>
                <w:color w:val="000000"/>
                <w:sz w:val="18"/>
                <w:szCs w:val="18"/>
              </w:rPr>
            </w:pPr>
          </w:p>
        </w:tc>
        <w:tc>
          <w:tcPr>
            <w:tcW w:w="993" w:type="dxa"/>
            <w:vMerge/>
            <w:vAlign w:val="center"/>
            <w:hideMark/>
          </w:tcPr>
          <w:p w14:paraId="77F0BDAD" w14:textId="77777777" w:rsidR="001D3AD2" w:rsidRPr="00022E76" w:rsidRDefault="001D3AD2" w:rsidP="00E12C57">
            <w:pPr>
              <w:jc w:val="center"/>
              <w:rPr>
                <w:color w:val="000000"/>
                <w:sz w:val="18"/>
                <w:szCs w:val="18"/>
              </w:rPr>
            </w:pPr>
          </w:p>
        </w:tc>
        <w:tc>
          <w:tcPr>
            <w:tcW w:w="1701" w:type="dxa"/>
            <w:shd w:val="clear" w:color="auto" w:fill="auto"/>
            <w:vAlign w:val="center"/>
            <w:hideMark/>
          </w:tcPr>
          <w:p w14:paraId="69A98DE1" w14:textId="2A26D752" w:rsidR="001D3AD2" w:rsidRPr="00022E76" w:rsidRDefault="001D3AD2" w:rsidP="00E12C57">
            <w:pPr>
              <w:jc w:val="center"/>
              <w:rPr>
                <w:color w:val="000000"/>
                <w:sz w:val="18"/>
                <w:szCs w:val="18"/>
              </w:rPr>
            </w:pPr>
            <w:r w:rsidRPr="00022E76">
              <w:rPr>
                <w:color w:val="000000"/>
                <w:sz w:val="18"/>
                <w:szCs w:val="18"/>
              </w:rPr>
              <w:t>согласно заключенным договорам</w:t>
            </w:r>
            <w:r w:rsidR="00B032CD">
              <w:rPr>
                <w:color w:val="000000"/>
                <w:sz w:val="18"/>
                <w:szCs w:val="18"/>
              </w:rPr>
              <w:t xml:space="preserve"> (контрактам)</w:t>
            </w:r>
          </w:p>
        </w:tc>
        <w:tc>
          <w:tcPr>
            <w:tcW w:w="2692" w:type="dxa"/>
            <w:gridSpan w:val="2"/>
            <w:shd w:val="clear" w:color="auto" w:fill="auto"/>
            <w:vAlign w:val="center"/>
            <w:hideMark/>
          </w:tcPr>
          <w:p w14:paraId="28B4F0A5" w14:textId="77777777" w:rsidR="001D3AD2" w:rsidRPr="00022E76" w:rsidRDefault="001D3AD2" w:rsidP="00E12C57">
            <w:pPr>
              <w:jc w:val="center"/>
              <w:rPr>
                <w:color w:val="000000"/>
                <w:sz w:val="18"/>
                <w:szCs w:val="18"/>
              </w:rPr>
            </w:pPr>
            <w:r w:rsidRPr="00022E76">
              <w:rPr>
                <w:color w:val="000000"/>
                <w:sz w:val="18"/>
                <w:szCs w:val="18"/>
              </w:rPr>
              <w:t>согласно прилагаемым материалам (финансово-экономические обоснования, расчеты, сметы)</w:t>
            </w:r>
          </w:p>
        </w:tc>
      </w:tr>
      <w:tr w:rsidR="001D3AD2" w:rsidRPr="00B70056" w14:paraId="08DC5C89" w14:textId="77777777" w:rsidTr="00E1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val="118"/>
        </w:trPr>
        <w:tc>
          <w:tcPr>
            <w:tcW w:w="1858" w:type="dxa"/>
          </w:tcPr>
          <w:p w14:paraId="217CFF89" w14:textId="77777777" w:rsidR="001D3AD2" w:rsidRPr="00022E76" w:rsidRDefault="001D3AD2" w:rsidP="00E12C57">
            <w:pPr>
              <w:jc w:val="center"/>
              <w:rPr>
                <w:color w:val="000000"/>
                <w:sz w:val="18"/>
                <w:szCs w:val="18"/>
              </w:rPr>
            </w:pPr>
            <w:r>
              <w:rPr>
                <w:color w:val="000000"/>
                <w:sz w:val="18"/>
                <w:szCs w:val="18"/>
              </w:rPr>
              <w:t>1</w:t>
            </w:r>
          </w:p>
        </w:tc>
        <w:tc>
          <w:tcPr>
            <w:tcW w:w="1276" w:type="dxa"/>
            <w:shd w:val="clear" w:color="auto" w:fill="auto"/>
            <w:vAlign w:val="center"/>
            <w:hideMark/>
          </w:tcPr>
          <w:p w14:paraId="5363F77F" w14:textId="77777777" w:rsidR="001D3AD2" w:rsidRPr="00022E76" w:rsidRDefault="001D3AD2" w:rsidP="00E12C57">
            <w:pPr>
              <w:jc w:val="center"/>
              <w:rPr>
                <w:color w:val="000000"/>
                <w:sz w:val="18"/>
                <w:szCs w:val="18"/>
              </w:rPr>
            </w:pPr>
            <w:r w:rsidRPr="00022E76">
              <w:rPr>
                <w:color w:val="000000"/>
                <w:sz w:val="18"/>
                <w:szCs w:val="18"/>
              </w:rPr>
              <w:t>2</w:t>
            </w:r>
          </w:p>
        </w:tc>
        <w:tc>
          <w:tcPr>
            <w:tcW w:w="2268" w:type="dxa"/>
            <w:shd w:val="clear" w:color="auto" w:fill="auto"/>
            <w:vAlign w:val="center"/>
            <w:hideMark/>
          </w:tcPr>
          <w:p w14:paraId="3D1A9CFA" w14:textId="77777777" w:rsidR="001D3AD2" w:rsidRPr="00022E76" w:rsidRDefault="001D3AD2" w:rsidP="00E12C57">
            <w:pPr>
              <w:jc w:val="center"/>
              <w:rPr>
                <w:color w:val="000000"/>
                <w:sz w:val="18"/>
                <w:szCs w:val="18"/>
              </w:rPr>
            </w:pPr>
            <w:r w:rsidRPr="00022E76">
              <w:rPr>
                <w:color w:val="000000"/>
                <w:sz w:val="18"/>
                <w:szCs w:val="18"/>
              </w:rPr>
              <w:t>3</w:t>
            </w:r>
          </w:p>
        </w:tc>
        <w:tc>
          <w:tcPr>
            <w:tcW w:w="2268" w:type="dxa"/>
          </w:tcPr>
          <w:p w14:paraId="4104F47E" w14:textId="77777777" w:rsidR="001D3AD2" w:rsidRPr="00B70056" w:rsidRDefault="001D3AD2" w:rsidP="00E12C57">
            <w:pPr>
              <w:jc w:val="center"/>
              <w:rPr>
                <w:color w:val="000000"/>
                <w:sz w:val="18"/>
                <w:szCs w:val="18"/>
              </w:rPr>
            </w:pPr>
            <w:r w:rsidRPr="00B70056">
              <w:rPr>
                <w:color w:val="000000"/>
                <w:sz w:val="18"/>
                <w:szCs w:val="18"/>
              </w:rPr>
              <w:t>4</w:t>
            </w:r>
          </w:p>
        </w:tc>
        <w:tc>
          <w:tcPr>
            <w:tcW w:w="2268" w:type="dxa"/>
            <w:shd w:val="clear" w:color="auto" w:fill="auto"/>
            <w:vAlign w:val="center"/>
            <w:hideMark/>
          </w:tcPr>
          <w:p w14:paraId="76245F29" w14:textId="10FE7E5F" w:rsidR="001D3AD2" w:rsidRPr="00022E76" w:rsidRDefault="008A0C86" w:rsidP="00E12C57">
            <w:pPr>
              <w:jc w:val="center"/>
              <w:rPr>
                <w:color w:val="000000"/>
                <w:sz w:val="18"/>
                <w:szCs w:val="18"/>
              </w:rPr>
            </w:pPr>
            <w:r>
              <w:rPr>
                <w:color w:val="000000"/>
                <w:sz w:val="18"/>
                <w:szCs w:val="18"/>
              </w:rPr>
              <w:t>5</w:t>
            </w:r>
          </w:p>
        </w:tc>
        <w:tc>
          <w:tcPr>
            <w:tcW w:w="993" w:type="dxa"/>
            <w:shd w:val="clear" w:color="auto" w:fill="auto"/>
            <w:vAlign w:val="center"/>
            <w:hideMark/>
          </w:tcPr>
          <w:p w14:paraId="6C639C7B" w14:textId="304C7C95" w:rsidR="001D3AD2" w:rsidRPr="00022E76" w:rsidRDefault="008A0C86" w:rsidP="008A0C86">
            <w:pPr>
              <w:jc w:val="center"/>
              <w:rPr>
                <w:color w:val="000000"/>
                <w:sz w:val="18"/>
                <w:szCs w:val="18"/>
              </w:rPr>
            </w:pPr>
            <w:r>
              <w:rPr>
                <w:color w:val="000000"/>
                <w:sz w:val="18"/>
                <w:szCs w:val="18"/>
              </w:rPr>
              <w:t>6</w:t>
            </w:r>
          </w:p>
        </w:tc>
        <w:tc>
          <w:tcPr>
            <w:tcW w:w="1701" w:type="dxa"/>
            <w:shd w:val="clear" w:color="auto" w:fill="auto"/>
            <w:vAlign w:val="center"/>
            <w:hideMark/>
          </w:tcPr>
          <w:p w14:paraId="44770CCD" w14:textId="1223AD41" w:rsidR="001D3AD2" w:rsidRPr="00022E76" w:rsidRDefault="008A0C86" w:rsidP="008A0C86">
            <w:pPr>
              <w:jc w:val="center"/>
              <w:rPr>
                <w:color w:val="000000"/>
                <w:sz w:val="18"/>
                <w:szCs w:val="18"/>
              </w:rPr>
            </w:pPr>
            <w:r>
              <w:rPr>
                <w:color w:val="000000"/>
                <w:sz w:val="18"/>
                <w:szCs w:val="18"/>
              </w:rPr>
              <w:t>7</w:t>
            </w:r>
          </w:p>
        </w:tc>
        <w:tc>
          <w:tcPr>
            <w:tcW w:w="2692" w:type="dxa"/>
            <w:gridSpan w:val="2"/>
            <w:shd w:val="clear" w:color="auto" w:fill="auto"/>
            <w:vAlign w:val="center"/>
            <w:hideMark/>
          </w:tcPr>
          <w:p w14:paraId="2632E087" w14:textId="3E4AAC7D" w:rsidR="001D3AD2" w:rsidRPr="00022E76" w:rsidRDefault="008A0C86" w:rsidP="008A0C86">
            <w:pPr>
              <w:jc w:val="center"/>
              <w:rPr>
                <w:color w:val="000000"/>
                <w:sz w:val="18"/>
                <w:szCs w:val="18"/>
              </w:rPr>
            </w:pPr>
            <w:r>
              <w:rPr>
                <w:color w:val="000000"/>
                <w:sz w:val="18"/>
                <w:szCs w:val="18"/>
              </w:rPr>
              <w:t>8</w:t>
            </w:r>
          </w:p>
        </w:tc>
      </w:tr>
      <w:tr w:rsidR="001D3AD2" w:rsidRPr="00B70056" w14:paraId="6F96AF41" w14:textId="77777777" w:rsidTr="0011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val="315"/>
        </w:trPr>
        <w:tc>
          <w:tcPr>
            <w:tcW w:w="1858" w:type="dxa"/>
            <w:tcBorders>
              <w:bottom w:val="single" w:sz="4" w:space="0" w:color="auto"/>
            </w:tcBorders>
          </w:tcPr>
          <w:p w14:paraId="08D69DCF" w14:textId="77777777" w:rsidR="001D3AD2" w:rsidRPr="00022E76" w:rsidRDefault="001D3AD2" w:rsidP="00E12C57">
            <w:pPr>
              <w:rPr>
                <w:color w:val="000000"/>
                <w:sz w:val="18"/>
                <w:szCs w:val="18"/>
              </w:rPr>
            </w:pPr>
          </w:p>
        </w:tc>
        <w:tc>
          <w:tcPr>
            <w:tcW w:w="1276" w:type="dxa"/>
            <w:tcBorders>
              <w:bottom w:val="single" w:sz="4" w:space="0" w:color="auto"/>
            </w:tcBorders>
            <w:shd w:val="clear" w:color="auto" w:fill="auto"/>
            <w:vAlign w:val="center"/>
            <w:hideMark/>
          </w:tcPr>
          <w:p w14:paraId="2C70BDDB" w14:textId="77777777" w:rsidR="001D3AD2" w:rsidRPr="00022E76" w:rsidRDefault="001D3AD2" w:rsidP="00E12C57">
            <w:pPr>
              <w:rPr>
                <w:color w:val="000000"/>
                <w:sz w:val="18"/>
                <w:szCs w:val="18"/>
              </w:rPr>
            </w:pPr>
            <w:r w:rsidRPr="00022E76">
              <w:rPr>
                <w:color w:val="000000"/>
                <w:sz w:val="18"/>
                <w:szCs w:val="18"/>
              </w:rPr>
              <w:t> </w:t>
            </w:r>
          </w:p>
        </w:tc>
        <w:tc>
          <w:tcPr>
            <w:tcW w:w="2268" w:type="dxa"/>
            <w:tcBorders>
              <w:bottom w:val="single" w:sz="4" w:space="0" w:color="auto"/>
            </w:tcBorders>
            <w:shd w:val="clear" w:color="auto" w:fill="auto"/>
            <w:vAlign w:val="center"/>
            <w:hideMark/>
          </w:tcPr>
          <w:p w14:paraId="7C30421D" w14:textId="77777777" w:rsidR="001D3AD2" w:rsidRPr="00022E76" w:rsidRDefault="001D3AD2" w:rsidP="00E12C57">
            <w:pPr>
              <w:rPr>
                <w:color w:val="000000"/>
                <w:sz w:val="18"/>
                <w:szCs w:val="18"/>
              </w:rPr>
            </w:pPr>
            <w:r w:rsidRPr="00022E76">
              <w:rPr>
                <w:color w:val="000000"/>
                <w:sz w:val="18"/>
                <w:szCs w:val="18"/>
              </w:rPr>
              <w:t> </w:t>
            </w:r>
          </w:p>
        </w:tc>
        <w:tc>
          <w:tcPr>
            <w:tcW w:w="2268" w:type="dxa"/>
            <w:tcBorders>
              <w:bottom w:val="single" w:sz="4" w:space="0" w:color="auto"/>
            </w:tcBorders>
          </w:tcPr>
          <w:p w14:paraId="62653E48" w14:textId="77777777" w:rsidR="001D3AD2" w:rsidRPr="00B70056" w:rsidRDefault="001D3AD2" w:rsidP="00E12C57">
            <w:pPr>
              <w:rPr>
                <w:color w:val="000000"/>
                <w:sz w:val="18"/>
                <w:szCs w:val="18"/>
              </w:rPr>
            </w:pPr>
          </w:p>
        </w:tc>
        <w:tc>
          <w:tcPr>
            <w:tcW w:w="2268" w:type="dxa"/>
            <w:tcBorders>
              <w:bottom w:val="single" w:sz="4" w:space="0" w:color="auto"/>
            </w:tcBorders>
            <w:shd w:val="clear" w:color="auto" w:fill="auto"/>
            <w:vAlign w:val="center"/>
            <w:hideMark/>
          </w:tcPr>
          <w:p w14:paraId="611331C9" w14:textId="77777777" w:rsidR="001D3AD2" w:rsidRPr="00022E76" w:rsidRDefault="001D3AD2" w:rsidP="00E12C57">
            <w:pPr>
              <w:rPr>
                <w:color w:val="000000"/>
                <w:sz w:val="18"/>
                <w:szCs w:val="18"/>
              </w:rPr>
            </w:pPr>
            <w:r w:rsidRPr="00022E76">
              <w:rPr>
                <w:color w:val="000000"/>
                <w:sz w:val="18"/>
                <w:szCs w:val="18"/>
              </w:rPr>
              <w:t> </w:t>
            </w:r>
          </w:p>
        </w:tc>
        <w:tc>
          <w:tcPr>
            <w:tcW w:w="993" w:type="dxa"/>
            <w:tcBorders>
              <w:bottom w:val="single" w:sz="4" w:space="0" w:color="auto"/>
            </w:tcBorders>
            <w:shd w:val="clear" w:color="auto" w:fill="auto"/>
            <w:vAlign w:val="center"/>
            <w:hideMark/>
          </w:tcPr>
          <w:p w14:paraId="3869DFDC" w14:textId="77777777" w:rsidR="001D3AD2" w:rsidRPr="00022E76" w:rsidRDefault="001D3AD2" w:rsidP="00E12C57">
            <w:pPr>
              <w:rPr>
                <w:color w:val="000000"/>
                <w:sz w:val="18"/>
                <w:szCs w:val="18"/>
              </w:rPr>
            </w:pPr>
            <w:r w:rsidRPr="00022E76">
              <w:rPr>
                <w:color w:val="000000"/>
                <w:sz w:val="18"/>
                <w:szCs w:val="18"/>
              </w:rPr>
              <w:t> </w:t>
            </w:r>
          </w:p>
        </w:tc>
        <w:tc>
          <w:tcPr>
            <w:tcW w:w="1701" w:type="dxa"/>
            <w:tcBorders>
              <w:bottom w:val="single" w:sz="4" w:space="0" w:color="auto"/>
            </w:tcBorders>
            <w:shd w:val="clear" w:color="auto" w:fill="auto"/>
            <w:vAlign w:val="center"/>
            <w:hideMark/>
          </w:tcPr>
          <w:p w14:paraId="50BDCDB8" w14:textId="77777777" w:rsidR="001D3AD2" w:rsidRPr="00022E76" w:rsidRDefault="001D3AD2" w:rsidP="00E12C57">
            <w:pPr>
              <w:rPr>
                <w:color w:val="000000"/>
                <w:sz w:val="18"/>
                <w:szCs w:val="18"/>
              </w:rPr>
            </w:pPr>
            <w:r w:rsidRPr="00022E76">
              <w:rPr>
                <w:color w:val="000000"/>
                <w:sz w:val="18"/>
                <w:szCs w:val="18"/>
              </w:rPr>
              <w:t> </w:t>
            </w:r>
          </w:p>
        </w:tc>
        <w:tc>
          <w:tcPr>
            <w:tcW w:w="2692" w:type="dxa"/>
            <w:gridSpan w:val="2"/>
            <w:tcBorders>
              <w:bottom w:val="single" w:sz="4" w:space="0" w:color="auto"/>
            </w:tcBorders>
            <w:shd w:val="clear" w:color="auto" w:fill="auto"/>
            <w:vAlign w:val="center"/>
            <w:hideMark/>
          </w:tcPr>
          <w:p w14:paraId="1C89DAAC" w14:textId="77777777" w:rsidR="001D3AD2" w:rsidRPr="00022E76" w:rsidRDefault="001D3AD2" w:rsidP="00E12C57">
            <w:pPr>
              <w:rPr>
                <w:color w:val="000000"/>
                <w:sz w:val="18"/>
                <w:szCs w:val="18"/>
              </w:rPr>
            </w:pPr>
            <w:r w:rsidRPr="00022E76">
              <w:rPr>
                <w:color w:val="000000"/>
                <w:sz w:val="18"/>
                <w:szCs w:val="18"/>
              </w:rPr>
              <w:t> </w:t>
            </w:r>
          </w:p>
        </w:tc>
      </w:tr>
      <w:tr w:rsidR="001D3AD2" w:rsidRPr="00B70056" w14:paraId="556516D5" w14:textId="77777777" w:rsidTr="00113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val="315"/>
        </w:trPr>
        <w:tc>
          <w:tcPr>
            <w:tcW w:w="1858" w:type="dxa"/>
            <w:tcBorders>
              <w:bottom w:val="single" w:sz="4" w:space="0" w:color="auto"/>
            </w:tcBorders>
            <w:vAlign w:val="bottom"/>
          </w:tcPr>
          <w:p w14:paraId="02CE485A" w14:textId="77777777" w:rsidR="001D3AD2" w:rsidRPr="00022E76" w:rsidRDefault="001D3AD2" w:rsidP="00E12C57">
            <w:pPr>
              <w:rPr>
                <w:color w:val="000000"/>
                <w:sz w:val="18"/>
                <w:szCs w:val="18"/>
              </w:rPr>
            </w:pPr>
            <w:r w:rsidRPr="00022E76">
              <w:rPr>
                <w:color w:val="000000"/>
                <w:sz w:val="18"/>
                <w:szCs w:val="18"/>
              </w:rPr>
              <w:t>Итого </w:t>
            </w:r>
          </w:p>
        </w:tc>
        <w:tc>
          <w:tcPr>
            <w:tcW w:w="1276" w:type="dxa"/>
            <w:tcBorders>
              <w:bottom w:val="single" w:sz="4" w:space="0" w:color="auto"/>
            </w:tcBorders>
            <w:shd w:val="clear" w:color="auto" w:fill="auto"/>
            <w:vAlign w:val="bottom"/>
          </w:tcPr>
          <w:p w14:paraId="3EBA625D" w14:textId="77777777" w:rsidR="001D3AD2" w:rsidRPr="00022E76" w:rsidRDefault="001D3AD2" w:rsidP="00E12C57">
            <w:pPr>
              <w:rPr>
                <w:color w:val="000000"/>
                <w:sz w:val="18"/>
                <w:szCs w:val="18"/>
              </w:rPr>
            </w:pPr>
          </w:p>
        </w:tc>
        <w:tc>
          <w:tcPr>
            <w:tcW w:w="2268" w:type="dxa"/>
            <w:tcBorders>
              <w:bottom w:val="single" w:sz="4" w:space="0" w:color="auto"/>
            </w:tcBorders>
            <w:shd w:val="clear" w:color="auto" w:fill="auto"/>
            <w:vAlign w:val="center"/>
            <w:hideMark/>
          </w:tcPr>
          <w:p w14:paraId="0F5C5013" w14:textId="77777777" w:rsidR="001D3AD2" w:rsidRPr="00022E76" w:rsidRDefault="001D3AD2" w:rsidP="00E12C57">
            <w:pPr>
              <w:rPr>
                <w:color w:val="000000"/>
                <w:sz w:val="18"/>
                <w:szCs w:val="18"/>
              </w:rPr>
            </w:pPr>
            <w:r w:rsidRPr="00022E76">
              <w:rPr>
                <w:color w:val="000000"/>
                <w:sz w:val="18"/>
                <w:szCs w:val="18"/>
              </w:rPr>
              <w:t> </w:t>
            </w:r>
          </w:p>
        </w:tc>
        <w:tc>
          <w:tcPr>
            <w:tcW w:w="2268" w:type="dxa"/>
            <w:tcBorders>
              <w:bottom w:val="single" w:sz="4" w:space="0" w:color="auto"/>
            </w:tcBorders>
          </w:tcPr>
          <w:p w14:paraId="63789B8D" w14:textId="77777777" w:rsidR="001D3AD2" w:rsidRPr="00B70056" w:rsidRDefault="001D3AD2" w:rsidP="00E12C57">
            <w:pPr>
              <w:rPr>
                <w:color w:val="000000"/>
                <w:sz w:val="18"/>
                <w:szCs w:val="18"/>
              </w:rPr>
            </w:pPr>
          </w:p>
        </w:tc>
        <w:tc>
          <w:tcPr>
            <w:tcW w:w="2268" w:type="dxa"/>
            <w:tcBorders>
              <w:bottom w:val="single" w:sz="4" w:space="0" w:color="auto"/>
            </w:tcBorders>
            <w:shd w:val="clear" w:color="auto" w:fill="auto"/>
            <w:vAlign w:val="center"/>
            <w:hideMark/>
          </w:tcPr>
          <w:p w14:paraId="24F46856" w14:textId="77777777" w:rsidR="001D3AD2" w:rsidRPr="00022E76" w:rsidRDefault="001D3AD2" w:rsidP="00E12C57">
            <w:pPr>
              <w:rPr>
                <w:color w:val="000000"/>
                <w:sz w:val="18"/>
                <w:szCs w:val="18"/>
              </w:rPr>
            </w:pPr>
            <w:r w:rsidRPr="00022E76">
              <w:rPr>
                <w:color w:val="000000"/>
                <w:sz w:val="18"/>
                <w:szCs w:val="18"/>
              </w:rPr>
              <w:t> </w:t>
            </w:r>
          </w:p>
        </w:tc>
        <w:tc>
          <w:tcPr>
            <w:tcW w:w="993" w:type="dxa"/>
            <w:tcBorders>
              <w:bottom w:val="single" w:sz="4" w:space="0" w:color="auto"/>
            </w:tcBorders>
            <w:shd w:val="clear" w:color="auto" w:fill="auto"/>
            <w:vAlign w:val="center"/>
            <w:hideMark/>
          </w:tcPr>
          <w:p w14:paraId="4F53653C" w14:textId="77777777" w:rsidR="001D3AD2" w:rsidRPr="00022E76" w:rsidRDefault="001D3AD2" w:rsidP="00E12C57">
            <w:pPr>
              <w:rPr>
                <w:color w:val="000000"/>
                <w:sz w:val="18"/>
                <w:szCs w:val="18"/>
              </w:rPr>
            </w:pPr>
            <w:r w:rsidRPr="00022E76">
              <w:rPr>
                <w:color w:val="000000"/>
                <w:sz w:val="18"/>
                <w:szCs w:val="18"/>
              </w:rPr>
              <w:t> </w:t>
            </w:r>
          </w:p>
        </w:tc>
        <w:tc>
          <w:tcPr>
            <w:tcW w:w="1701" w:type="dxa"/>
            <w:tcBorders>
              <w:bottom w:val="single" w:sz="4" w:space="0" w:color="auto"/>
            </w:tcBorders>
            <w:shd w:val="clear" w:color="auto" w:fill="auto"/>
            <w:vAlign w:val="center"/>
            <w:hideMark/>
          </w:tcPr>
          <w:p w14:paraId="4D5F9F44" w14:textId="77777777" w:rsidR="001D3AD2" w:rsidRPr="00022E76" w:rsidRDefault="001D3AD2" w:rsidP="00E12C57">
            <w:pPr>
              <w:rPr>
                <w:color w:val="000000"/>
                <w:sz w:val="18"/>
                <w:szCs w:val="18"/>
              </w:rPr>
            </w:pPr>
            <w:r w:rsidRPr="00022E76">
              <w:rPr>
                <w:color w:val="000000"/>
                <w:sz w:val="18"/>
                <w:szCs w:val="18"/>
              </w:rPr>
              <w:t> </w:t>
            </w:r>
          </w:p>
        </w:tc>
        <w:tc>
          <w:tcPr>
            <w:tcW w:w="2692" w:type="dxa"/>
            <w:gridSpan w:val="2"/>
            <w:tcBorders>
              <w:bottom w:val="single" w:sz="4" w:space="0" w:color="auto"/>
            </w:tcBorders>
            <w:shd w:val="clear" w:color="auto" w:fill="auto"/>
            <w:vAlign w:val="center"/>
            <w:hideMark/>
          </w:tcPr>
          <w:p w14:paraId="686DBFD4" w14:textId="77777777" w:rsidR="001D3AD2" w:rsidRPr="00022E76" w:rsidRDefault="001D3AD2" w:rsidP="00E12C57">
            <w:pPr>
              <w:rPr>
                <w:color w:val="000000"/>
                <w:sz w:val="18"/>
                <w:szCs w:val="18"/>
              </w:rPr>
            </w:pPr>
            <w:r w:rsidRPr="00022E76">
              <w:rPr>
                <w:color w:val="000000"/>
                <w:sz w:val="18"/>
                <w:szCs w:val="18"/>
              </w:rPr>
              <w:t> </w:t>
            </w:r>
          </w:p>
        </w:tc>
      </w:tr>
    </w:tbl>
    <w:p w14:paraId="2229DC05" w14:textId="77777777" w:rsidR="001D3AD2" w:rsidRPr="00113C22" w:rsidRDefault="001D3AD2" w:rsidP="001D3AD2">
      <w:pPr>
        <w:rPr>
          <w:rFonts w:eastAsia="Calibri"/>
          <w:sz w:val="20"/>
          <w:szCs w:val="20"/>
          <w:lang w:eastAsia="en-US"/>
        </w:rPr>
      </w:pPr>
    </w:p>
    <w:tbl>
      <w:tblPr>
        <w:tblW w:w="10321" w:type="dxa"/>
        <w:tblLook w:val="04A0" w:firstRow="1" w:lastRow="0" w:firstColumn="1" w:lastColumn="0" w:noHBand="0" w:noVBand="1"/>
      </w:tblPr>
      <w:tblGrid>
        <w:gridCol w:w="3239"/>
        <w:gridCol w:w="296"/>
        <w:gridCol w:w="2102"/>
        <w:gridCol w:w="236"/>
        <w:gridCol w:w="1613"/>
        <w:gridCol w:w="284"/>
        <w:gridCol w:w="2551"/>
      </w:tblGrid>
      <w:tr w:rsidR="001D3AD2" w:rsidRPr="00022E76" w14:paraId="54338A21" w14:textId="77777777" w:rsidTr="00E12C57">
        <w:tc>
          <w:tcPr>
            <w:tcW w:w="3239" w:type="dxa"/>
            <w:shd w:val="clear" w:color="auto" w:fill="auto"/>
            <w:vAlign w:val="bottom"/>
          </w:tcPr>
          <w:p w14:paraId="3AEA8236" w14:textId="77777777" w:rsidR="001D3AD2" w:rsidRPr="00022E76" w:rsidRDefault="001D3AD2" w:rsidP="00E12C57">
            <w:pPr>
              <w:rPr>
                <w:rFonts w:eastAsia="Calibri"/>
                <w:sz w:val="22"/>
                <w:szCs w:val="22"/>
                <w:lang w:eastAsia="en-US"/>
              </w:rPr>
            </w:pPr>
            <w:r w:rsidRPr="00022E76">
              <w:rPr>
                <w:rFonts w:eastAsia="Calibri"/>
                <w:sz w:val="22"/>
                <w:szCs w:val="22"/>
                <w:lang w:eastAsia="en-US"/>
              </w:rPr>
              <w:t>Руководитель учредителя</w:t>
            </w:r>
          </w:p>
        </w:tc>
        <w:tc>
          <w:tcPr>
            <w:tcW w:w="296" w:type="dxa"/>
            <w:shd w:val="clear" w:color="auto" w:fill="auto"/>
          </w:tcPr>
          <w:p w14:paraId="519215A7" w14:textId="77777777" w:rsidR="001D3AD2" w:rsidRPr="00022E76" w:rsidRDefault="001D3AD2" w:rsidP="00E12C57">
            <w:pPr>
              <w:rPr>
                <w:rFonts w:eastAsia="Calibri"/>
                <w:sz w:val="22"/>
                <w:szCs w:val="22"/>
                <w:lang w:eastAsia="en-US"/>
              </w:rPr>
            </w:pPr>
          </w:p>
        </w:tc>
        <w:tc>
          <w:tcPr>
            <w:tcW w:w="2102" w:type="dxa"/>
            <w:tcBorders>
              <w:bottom w:val="single" w:sz="4" w:space="0" w:color="auto"/>
            </w:tcBorders>
            <w:shd w:val="clear" w:color="auto" w:fill="auto"/>
          </w:tcPr>
          <w:p w14:paraId="6C557ECF" w14:textId="77777777" w:rsidR="001D3AD2" w:rsidRPr="00022E76" w:rsidRDefault="001D3AD2" w:rsidP="00E12C57">
            <w:pPr>
              <w:rPr>
                <w:rFonts w:eastAsia="Calibri"/>
                <w:sz w:val="22"/>
                <w:szCs w:val="22"/>
                <w:lang w:eastAsia="en-US"/>
              </w:rPr>
            </w:pPr>
          </w:p>
        </w:tc>
        <w:tc>
          <w:tcPr>
            <w:tcW w:w="236" w:type="dxa"/>
            <w:shd w:val="clear" w:color="auto" w:fill="auto"/>
          </w:tcPr>
          <w:p w14:paraId="26EEAE8E" w14:textId="77777777" w:rsidR="001D3AD2" w:rsidRPr="00022E76" w:rsidRDefault="001D3AD2" w:rsidP="00E12C57">
            <w:pPr>
              <w:rPr>
                <w:rFonts w:eastAsia="Calibri"/>
                <w:sz w:val="22"/>
                <w:szCs w:val="22"/>
                <w:lang w:eastAsia="en-US"/>
              </w:rPr>
            </w:pPr>
          </w:p>
        </w:tc>
        <w:tc>
          <w:tcPr>
            <w:tcW w:w="1613" w:type="dxa"/>
            <w:tcBorders>
              <w:bottom w:val="single" w:sz="4" w:space="0" w:color="auto"/>
            </w:tcBorders>
            <w:shd w:val="clear" w:color="auto" w:fill="auto"/>
          </w:tcPr>
          <w:p w14:paraId="2DAB5208" w14:textId="77777777" w:rsidR="001D3AD2" w:rsidRPr="00022E76" w:rsidRDefault="001D3AD2" w:rsidP="00E12C57">
            <w:pPr>
              <w:rPr>
                <w:rFonts w:eastAsia="Calibri"/>
                <w:sz w:val="22"/>
                <w:szCs w:val="22"/>
                <w:lang w:eastAsia="en-US"/>
              </w:rPr>
            </w:pPr>
          </w:p>
        </w:tc>
        <w:tc>
          <w:tcPr>
            <w:tcW w:w="284" w:type="dxa"/>
            <w:shd w:val="clear" w:color="auto" w:fill="auto"/>
          </w:tcPr>
          <w:p w14:paraId="2076CB95" w14:textId="77777777" w:rsidR="001D3AD2" w:rsidRPr="00022E76" w:rsidRDefault="001D3AD2" w:rsidP="00E12C57">
            <w:pPr>
              <w:rPr>
                <w:rFonts w:eastAsia="Calibri"/>
                <w:sz w:val="22"/>
                <w:szCs w:val="22"/>
                <w:lang w:eastAsia="en-US"/>
              </w:rPr>
            </w:pPr>
          </w:p>
        </w:tc>
        <w:tc>
          <w:tcPr>
            <w:tcW w:w="2551" w:type="dxa"/>
            <w:tcBorders>
              <w:bottom w:val="single" w:sz="4" w:space="0" w:color="auto"/>
            </w:tcBorders>
            <w:shd w:val="clear" w:color="auto" w:fill="auto"/>
          </w:tcPr>
          <w:p w14:paraId="086CE255" w14:textId="77777777" w:rsidR="001D3AD2" w:rsidRPr="00022E76" w:rsidRDefault="001D3AD2" w:rsidP="00E12C57">
            <w:pPr>
              <w:rPr>
                <w:rFonts w:eastAsia="Calibri"/>
                <w:sz w:val="22"/>
                <w:szCs w:val="22"/>
                <w:lang w:eastAsia="en-US"/>
              </w:rPr>
            </w:pPr>
          </w:p>
        </w:tc>
      </w:tr>
      <w:tr w:rsidR="001D3AD2" w:rsidRPr="00022E76" w14:paraId="6567D960" w14:textId="77777777" w:rsidTr="00E12C57">
        <w:tc>
          <w:tcPr>
            <w:tcW w:w="3239" w:type="dxa"/>
            <w:shd w:val="clear" w:color="auto" w:fill="auto"/>
            <w:vAlign w:val="bottom"/>
          </w:tcPr>
          <w:p w14:paraId="5846F71E" w14:textId="77777777" w:rsidR="001D3AD2" w:rsidRPr="00022E76" w:rsidRDefault="001D3AD2" w:rsidP="00E12C57">
            <w:pPr>
              <w:rPr>
                <w:rFonts w:eastAsia="Calibri"/>
                <w:sz w:val="22"/>
                <w:szCs w:val="22"/>
                <w:lang w:eastAsia="en-US"/>
              </w:rPr>
            </w:pPr>
          </w:p>
        </w:tc>
        <w:tc>
          <w:tcPr>
            <w:tcW w:w="296" w:type="dxa"/>
            <w:shd w:val="clear" w:color="auto" w:fill="auto"/>
          </w:tcPr>
          <w:p w14:paraId="35831FA7" w14:textId="77777777" w:rsidR="001D3AD2" w:rsidRPr="00022E76" w:rsidRDefault="001D3AD2" w:rsidP="00E12C57">
            <w:pPr>
              <w:rPr>
                <w:rFonts w:eastAsia="Calibri"/>
                <w:sz w:val="22"/>
                <w:szCs w:val="22"/>
                <w:lang w:eastAsia="en-US"/>
              </w:rPr>
            </w:pPr>
          </w:p>
        </w:tc>
        <w:tc>
          <w:tcPr>
            <w:tcW w:w="2102" w:type="dxa"/>
            <w:tcBorders>
              <w:top w:val="single" w:sz="4" w:space="0" w:color="auto"/>
            </w:tcBorders>
            <w:shd w:val="clear" w:color="auto" w:fill="auto"/>
          </w:tcPr>
          <w:p w14:paraId="026216C6" w14:textId="77777777" w:rsidR="001D3AD2" w:rsidRPr="00022E76" w:rsidRDefault="001D3AD2" w:rsidP="00E12C57">
            <w:pPr>
              <w:jc w:val="center"/>
              <w:rPr>
                <w:rFonts w:eastAsia="Calibri"/>
                <w:sz w:val="18"/>
                <w:szCs w:val="18"/>
                <w:lang w:eastAsia="en-US"/>
              </w:rPr>
            </w:pPr>
            <w:r w:rsidRPr="00022E76">
              <w:rPr>
                <w:rFonts w:eastAsia="Calibri"/>
                <w:sz w:val="18"/>
                <w:szCs w:val="18"/>
                <w:lang w:eastAsia="en-US"/>
              </w:rPr>
              <w:t>(должность)</w:t>
            </w:r>
          </w:p>
        </w:tc>
        <w:tc>
          <w:tcPr>
            <w:tcW w:w="236" w:type="dxa"/>
            <w:shd w:val="clear" w:color="auto" w:fill="auto"/>
          </w:tcPr>
          <w:p w14:paraId="081059E3" w14:textId="77777777" w:rsidR="001D3AD2" w:rsidRPr="00022E76" w:rsidRDefault="001D3AD2" w:rsidP="00E12C57">
            <w:pPr>
              <w:jc w:val="center"/>
              <w:rPr>
                <w:rFonts w:eastAsia="Calibri"/>
                <w:sz w:val="18"/>
                <w:szCs w:val="18"/>
                <w:lang w:eastAsia="en-US"/>
              </w:rPr>
            </w:pPr>
          </w:p>
        </w:tc>
        <w:tc>
          <w:tcPr>
            <w:tcW w:w="1613" w:type="dxa"/>
            <w:tcBorders>
              <w:top w:val="single" w:sz="4" w:space="0" w:color="auto"/>
            </w:tcBorders>
            <w:shd w:val="clear" w:color="auto" w:fill="auto"/>
          </w:tcPr>
          <w:p w14:paraId="76551688" w14:textId="77777777" w:rsidR="001D3AD2" w:rsidRPr="00022E76" w:rsidRDefault="001D3AD2" w:rsidP="00E12C57">
            <w:pPr>
              <w:jc w:val="center"/>
              <w:rPr>
                <w:rFonts w:eastAsia="Calibri"/>
                <w:sz w:val="18"/>
                <w:szCs w:val="18"/>
                <w:lang w:eastAsia="en-US"/>
              </w:rPr>
            </w:pPr>
            <w:r w:rsidRPr="00022E76">
              <w:rPr>
                <w:rFonts w:eastAsia="Calibri"/>
                <w:sz w:val="18"/>
                <w:szCs w:val="18"/>
                <w:lang w:eastAsia="en-US"/>
              </w:rPr>
              <w:t>(подпись)</w:t>
            </w:r>
          </w:p>
        </w:tc>
        <w:tc>
          <w:tcPr>
            <w:tcW w:w="284" w:type="dxa"/>
            <w:shd w:val="clear" w:color="auto" w:fill="auto"/>
          </w:tcPr>
          <w:p w14:paraId="394E51AA" w14:textId="77777777" w:rsidR="001D3AD2" w:rsidRPr="00022E76" w:rsidRDefault="001D3AD2" w:rsidP="00E12C57">
            <w:pPr>
              <w:jc w:val="center"/>
              <w:rPr>
                <w:rFonts w:eastAsia="Calibri"/>
                <w:sz w:val="18"/>
                <w:szCs w:val="18"/>
                <w:lang w:eastAsia="en-US"/>
              </w:rPr>
            </w:pPr>
          </w:p>
        </w:tc>
        <w:tc>
          <w:tcPr>
            <w:tcW w:w="2551" w:type="dxa"/>
            <w:tcBorders>
              <w:top w:val="single" w:sz="4" w:space="0" w:color="auto"/>
            </w:tcBorders>
            <w:shd w:val="clear" w:color="auto" w:fill="auto"/>
          </w:tcPr>
          <w:p w14:paraId="0C9FB177" w14:textId="77777777" w:rsidR="001D3AD2" w:rsidRPr="00022E76" w:rsidRDefault="001D3AD2" w:rsidP="00E12C57">
            <w:pPr>
              <w:jc w:val="center"/>
              <w:rPr>
                <w:rFonts w:eastAsia="Calibri"/>
                <w:sz w:val="18"/>
                <w:szCs w:val="18"/>
                <w:lang w:eastAsia="en-US"/>
              </w:rPr>
            </w:pPr>
            <w:r w:rsidRPr="00022E76">
              <w:rPr>
                <w:rFonts w:eastAsia="Calibri"/>
                <w:sz w:val="18"/>
                <w:szCs w:val="18"/>
                <w:lang w:eastAsia="en-US"/>
              </w:rPr>
              <w:t>(расшифровка подписи)</w:t>
            </w:r>
          </w:p>
        </w:tc>
      </w:tr>
      <w:tr w:rsidR="001D3AD2" w:rsidRPr="00022E76" w14:paraId="1FA4493E" w14:textId="77777777" w:rsidTr="00E12C57">
        <w:trPr>
          <w:trHeight w:val="287"/>
        </w:trPr>
        <w:tc>
          <w:tcPr>
            <w:tcW w:w="3239" w:type="dxa"/>
            <w:shd w:val="clear" w:color="auto" w:fill="auto"/>
            <w:vAlign w:val="bottom"/>
          </w:tcPr>
          <w:p w14:paraId="5C0B2C16" w14:textId="77777777" w:rsidR="001D3AD2" w:rsidRPr="00022E76" w:rsidRDefault="001D3AD2" w:rsidP="00E12C57">
            <w:pPr>
              <w:rPr>
                <w:rFonts w:eastAsia="Calibri"/>
                <w:sz w:val="22"/>
                <w:szCs w:val="22"/>
                <w:lang w:eastAsia="en-US"/>
              </w:rPr>
            </w:pPr>
            <w:r w:rsidRPr="00022E76">
              <w:rPr>
                <w:rFonts w:eastAsia="Calibri"/>
                <w:sz w:val="22"/>
                <w:szCs w:val="22"/>
                <w:lang w:eastAsia="en-US"/>
              </w:rPr>
              <w:t>Главный бухгалтер учредителя</w:t>
            </w:r>
          </w:p>
        </w:tc>
        <w:tc>
          <w:tcPr>
            <w:tcW w:w="296" w:type="dxa"/>
            <w:shd w:val="clear" w:color="auto" w:fill="auto"/>
          </w:tcPr>
          <w:p w14:paraId="33A73DA1" w14:textId="77777777" w:rsidR="001D3AD2" w:rsidRPr="00022E76" w:rsidRDefault="001D3AD2" w:rsidP="00E12C57">
            <w:pPr>
              <w:rPr>
                <w:rFonts w:eastAsia="Calibri"/>
                <w:sz w:val="22"/>
                <w:szCs w:val="22"/>
                <w:lang w:eastAsia="en-US"/>
              </w:rPr>
            </w:pPr>
          </w:p>
        </w:tc>
        <w:tc>
          <w:tcPr>
            <w:tcW w:w="2102" w:type="dxa"/>
            <w:tcBorders>
              <w:bottom w:val="single" w:sz="4" w:space="0" w:color="auto"/>
            </w:tcBorders>
            <w:shd w:val="clear" w:color="auto" w:fill="auto"/>
          </w:tcPr>
          <w:p w14:paraId="31F42A12" w14:textId="77777777" w:rsidR="001D3AD2" w:rsidRPr="00022E76" w:rsidRDefault="001D3AD2" w:rsidP="00E12C57">
            <w:pPr>
              <w:rPr>
                <w:rFonts w:eastAsia="Calibri"/>
                <w:sz w:val="22"/>
                <w:szCs w:val="22"/>
                <w:lang w:eastAsia="en-US"/>
              </w:rPr>
            </w:pPr>
          </w:p>
        </w:tc>
        <w:tc>
          <w:tcPr>
            <w:tcW w:w="236" w:type="dxa"/>
            <w:shd w:val="clear" w:color="auto" w:fill="auto"/>
          </w:tcPr>
          <w:p w14:paraId="7EFED38B" w14:textId="77777777" w:rsidR="001D3AD2" w:rsidRPr="00022E76" w:rsidRDefault="001D3AD2" w:rsidP="00E12C57">
            <w:pPr>
              <w:rPr>
                <w:rFonts w:eastAsia="Calibri"/>
                <w:sz w:val="22"/>
                <w:szCs w:val="22"/>
                <w:lang w:eastAsia="en-US"/>
              </w:rPr>
            </w:pPr>
          </w:p>
        </w:tc>
        <w:tc>
          <w:tcPr>
            <w:tcW w:w="1613" w:type="dxa"/>
            <w:tcBorders>
              <w:bottom w:val="single" w:sz="4" w:space="0" w:color="auto"/>
            </w:tcBorders>
            <w:shd w:val="clear" w:color="auto" w:fill="auto"/>
          </w:tcPr>
          <w:p w14:paraId="110687FD" w14:textId="77777777" w:rsidR="001D3AD2" w:rsidRPr="00022E76" w:rsidRDefault="001D3AD2" w:rsidP="00E12C57">
            <w:pPr>
              <w:rPr>
                <w:rFonts w:eastAsia="Calibri"/>
                <w:sz w:val="22"/>
                <w:szCs w:val="22"/>
                <w:lang w:eastAsia="en-US"/>
              </w:rPr>
            </w:pPr>
          </w:p>
        </w:tc>
        <w:tc>
          <w:tcPr>
            <w:tcW w:w="284" w:type="dxa"/>
            <w:shd w:val="clear" w:color="auto" w:fill="auto"/>
          </w:tcPr>
          <w:p w14:paraId="429BBE91" w14:textId="77777777" w:rsidR="001D3AD2" w:rsidRPr="00022E76" w:rsidRDefault="001D3AD2" w:rsidP="00E12C57">
            <w:pPr>
              <w:rPr>
                <w:rFonts w:eastAsia="Calibri"/>
                <w:sz w:val="22"/>
                <w:szCs w:val="22"/>
                <w:lang w:eastAsia="en-US"/>
              </w:rPr>
            </w:pPr>
          </w:p>
        </w:tc>
        <w:tc>
          <w:tcPr>
            <w:tcW w:w="2551" w:type="dxa"/>
            <w:tcBorders>
              <w:bottom w:val="single" w:sz="4" w:space="0" w:color="auto"/>
            </w:tcBorders>
            <w:shd w:val="clear" w:color="auto" w:fill="auto"/>
          </w:tcPr>
          <w:p w14:paraId="6BEA895B" w14:textId="77777777" w:rsidR="001D3AD2" w:rsidRPr="00022E76" w:rsidRDefault="001D3AD2" w:rsidP="00E12C57">
            <w:pPr>
              <w:rPr>
                <w:rFonts w:eastAsia="Calibri"/>
                <w:sz w:val="22"/>
                <w:szCs w:val="22"/>
                <w:lang w:eastAsia="en-US"/>
              </w:rPr>
            </w:pPr>
          </w:p>
        </w:tc>
      </w:tr>
      <w:tr w:rsidR="001D3AD2" w:rsidRPr="00022E76" w14:paraId="4D87EB2F" w14:textId="77777777" w:rsidTr="00E12C57">
        <w:tc>
          <w:tcPr>
            <w:tcW w:w="3239" w:type="dxa"/>
            <w:shd w:val="clear" w:color="auto" w:fill="auto"/>
          </w:tcPr>
          <w:p w14:paraId="7C9A99A0" w14:textId="77777777" w:rsidR="001D3AD2" w:rsidRPr="00022E76" w:rsidRDefault="001D3AD2" w:rsidP="00E12C57">
            <w:pPr>
              <w:rPr>
                <w:rFonts w:eastAsia="Calibri"/>
                <w:sz w:val="22"/>
                <w:szCs w:val="22"/>
                <w:lang w:eastAsia="en-US"/>
              </w:rPr>
            </w:pPr>
          </w:p>
        </w:tc>
        <w:tc>
          <w:tcPr>
            <w:tcW w:w="296" w:type="dxa"/>
            <w:shd w:val="clear" w:color="auto" w:fill="auto"/>
          </w:tcPr>
          <w:p w14:paraId="5204819D" w14:textId="77777777" w:rsidR="001D3AD2" w:rsidRPr="00022E76" w:rsidRDefault="001D3AD2" w:rsidP="00E12C57">
            <w:pPr>
              <w:rPr>
                <w:rFonts w:eastAsia="Calibri"/>
                <w:sz w:val="22"/>
                <w:szCs w:val="22"/>
                <w:lang w:eastAsia="en-US"/>
              </w:rPr>
            </w:pPr>
          </w:p>
        </w:tc>
        <w:tc>
          <w:tcPr>
            <w:tcW w:w="2102" w:type="dxa"/>
            <w:tcBorders>
              <w:top w:val="single" w:sz="4" w:space="0" w:color="auto"/>
            </w:tcBorders>
            <w:shd w:val="clear" w:color="auto" w:fill="auto"/>
          </w:tcPr>
          <w:p w14:paraId="11ED52DB" w14:textId="77777777" w:rsidR="001D3AD2" w:rsidRPr="00022E76" w:rsidRDefault="001D3AD2" w:rsidP="00E12C57">
            <w:pPr>
              <w:jc w:val="center"/>
              <w:rPr>
                <w:rFonts w:eastAsia="Calibri"/>
                <w:sz w:val="18"/>
                <w:szCs w:val="18"/>
                <w:lang w:eastAsia="en-US"/>
              </w:rPr>
            </w:pPr>
            <w:r w:rsidRPr="00022E76">
              <w:rPr>
                <w:rFonts w:eastAsia="Calibri"/>
                <w:sz w:val="18"/>
                <w:szCs w:val="18"/>
                <w:lang w:eastAsia="en-US"/>
              </w:rPr>
              <w:t>(должность)</w:t>
            </w:r>
          </w:p>
        </w:tc>
        <w:tc>
          <w:tcPr>
            <w:tcW w:w="236" w:type="dxa"/>
            <w:shd w:val="clear" w:color="auto" w:fill="auto"/>
          </w:tcPr>
          <w:p w14:paraId="589067D6" w14:textId="77777777" w:rsidR="001D3AD2" w:rsidRPr="00022E76" w:rsidRDefault="001D3AD2" w:rsidP="00E12C57">
            <w:pPr>
              <w:jc w:val="center"/>
              <w:rPr>
                <w:rFonts w:eastAsia="Calibri"/>
                <w:sz w:val="18"/>
                <w:szCs w:val="18"/>
                <w:lang w:eastAsia="en-US"/>
              </w:rPr>
            </w:pPr>
          </w:p>
        </w:tc>
        <w:tc>
          <w:tcPr>
            <w:tcW w:w="1613" w:type="dxa"/>
            <w:tcBorders>
              <w:top w:val="single" w:sz="4" w:space="0" w:color="auto"/>
            </w:tcBorders>
            <w:shd w:val="clear" w:color="auto" w:fill="auto"/>
          </w:tcPr>
          <w:p w14:paraId="36EC5323" w14:textId="77777777" w:rsidR="001D3AD2" w:rsidRPr="00022E76" w:rsidRDefault="001D3AD2" w:rsidP="00E12C57">
            <w:pPr>
              <w:jc w:val="center"/>
              <w:rPr>
                <w:rFonts w:eastAsia="Calibri"/>
                <w:sz w:val="18"/>
                <w:szCs w:val="18"/>
                <w:lang w:eastAsia="en-US"/>
              </w:rPr>
            </w:pPr>
            <w:r w:rsidRPr="00022E76">
              <w:rPr>
                <w:rFonts w:eastAsia="Calibri"/>
                <w:sz w:val="18"/>
                <w:szCs w:val="18"/>
                <w:lang w:eastAsia="en-US"/>
              </w:rPr>
              <w:t>(подпись)</w:t>
            </w:r>
          </w:p>
        </w:tc>
        <w:tc>
          <w:tcPr>
            <w:tcW w:w="284" w:type="dxa"/>
            <w:shd w:val="clear" w:color="auto" w:fill="auto"/>
          </w:tcPr>
          <w:p w14:paraId="233E29C0" w14:textId="77777777" w:rsidR="001D3AD2" w:rsidRPr="00022E76" w:rsidRDefault="001D3AD2" w:rsidP="00E12C57">
            <w:pPr>
              <w:jc w:val="center"/>
              <w:rPr>
                <w:rFonts w:eastAsia="Calibri"/>
                <w:sz w:val="18"/>
                <w:szCs w:val="18"/>
                <w:lang w:eastAsia="en-US"/>
              </w:rPr>
            </w:pPr>
          </w:p>
        </w:tc>
        <w:tc>
          <w:tcPr>
            <w:tcW w:w="2551" w:type="dxa"/>
            <w:tcBorders>
              <w:top w:val="single" w:sz="4" w:space="0" w:color="auto"/>
            </w:tcBorders>
            <w:shd w:val="clear" w:color="auto" w:fill="auto"/>
          </w:tcPr>
          <w:p w14:paraId="22D481E5" w14:textId="77777777" w:rsidR="001D3AD2" w:rsidRPr="00022E76" w:rsidRDefault="001D3AD2" w:rsidP="00E12C57">
            <w:pPr>
              <w:jc w:val="center"/>
              <w:rPr>
                <w:rFonts w:eastAsia="Calibri"/>
                <w:sz w:val="18"/>
                <w:szCs w:val="18"/>
                <w:lang w:eastAsia="en-US"/>
              </w:rPr>
            </w:pPr>
            <w:r w:rsidRPr="00022E76">
              <w:rPr>
                <w:rFonts w:eastAsia="Calibri"/>
                <w:sz w:val="18"/>
                <w:szCs w:val="18"/>
                <w:lang w:eastAsia="en-US"/>
              </w:rPr>
              <w:t>(расшифровка подписи)</w:t>
            </w:r>
          </w:p>
        </w:tc>
      </w:tr>
      <w:tr w:rsidR="001D3AD2" w:rsidRPr="00022E76" w14:paraId="799EA470" w14:textId="77777777" w:rsidTr="00E12C57">
        <w:trPr>
          <w:trHeight w:val="174"/>
        </w:trPr>
        <w:tc>
          <w:tcPr>
            <w:tcW w:w="3239" w:type="dxa"/>
            <w:shd w:val="clear" w:color="auto" w:fill="auto"/>
            <w:vAlign w:val="bottom"/>
          </w:tcPr>
          <w:p w14:paraId="72563E5E" w14:textId="77777777" w:rsidR="001D3AD2" w:rsidRPr="00022E76" w:rsidRDefault="001D3AD2" w:rsidP="00E12C57">
            <w:pPr>
              <w:rPr>
                <w:rFonts w:eastAsia="Calibri"/>
                <w:sz w:val="22"/>
                <w:szCs w:val="22"/>
                <w:lang w:eastAsia="en-US"/>
              </w:rPr>
            </w:pPr>
            <w:r>
              <w:rPr>
                <w:rFonts w:eastAsia="Calibri"/>
                <w:sz w:val="22"/>
                <w:szCs w:val="22"/>
                <w:lang w:eastAsia="en-US"/>
              </w:rPr>
              <w:t>«</w:t>
            </w:r>
            <w:r w:rsidRPr="00022E76">
              <w:rPr>
                <w:rFonts w:eastAsia="Calibri"/>
                <w:sz w:val="22"/>
                <w:szCs w:val="22"/>
                <w:lang w:eastAsia="en-US"/>
              </w:rPr>
              <w:t>___</w:t>
            </w:r>
            <w:r>
              <w:rPr>
                <w:rFonts w:eastAsia="Calibri"/>
                <w:sz w:val="22"/>
                <w:szCs w:val="22"/>
                <w:lang w:eastAsia="en-US"/>
              </w:rPr>
              <w:t>»</w:t>
            </w:r>
            <w:r w:rsidRPr="00022E76">
              <w:rPr>
                <w:rFonts w:eastAsia="Calibri"/>
                <w:sz w:val="22"/>
                <w:szCs w:val="22"/>
                <w:lang w:eastAsia="en-US"/>
              </w:rPr>
              <w:t>____________ 20____г.</w:t>
            </w:r>
          </w:p>
        </w:tc>
        <w:tc>
          <w:tcPr>
            <w:tcW w:w="296" w:type="dxa"/>
            <w:shd w:val="clear" w:color="auto" w:fill="auto"/>
          </w:tcPr>
          <w:p w14:paraId="71A3833F" w14:textId="77777777" w:rsidR="001D3AD2" w:rsidRPr="00022E76" w:rsidRDefault="001D3AD2" w:rsidP="00E12C57">
            <w:pPr>
              <w:rPr>
                <w:rFonts w:eastAsia="Calibri"/>
                <w:sz w:val="22"/>
                <w:szCs w:val="22"/>
                <w:lang w:eastAsia="en-US"/>
              </w:rPr>
            </w:pPr>
          </w:p>
        </w:tc>
        <w:tc>
          <w:tcPr>
            <w:tcW w:w="2102" w:type="dxa"/>
            <w:shd w:val="clear" w:color="auto" w:fill="auto"/>
          </w:tcPr>
          <w:p w14:paraId="28EF05B1" w14:textId="77777777" w:rsidR="001D3AD2" w:rsidRPr="00022E76" w:rsidRDefault="001D3AD2" w:rsidP="00E12C57">
            <w:pPr>
              <w:rPr>
                <w:rFonts w:eastAsia="Calibri"/>
                <w:sz w:val="22"/>
                <w:szCs w:val="22"/>
                <w:lang w:eastAsia="en-US"/>
              </w:rPr>
            </w:pPr>
          </w:p>
        </w:tc>
        <w:tc>
          <w:tcPr>
            <w:tcW w:w="236" w:type="dxa"/>
            <w:shd w:val="clear" w:color="auto" w:fill="auto"/>
          </w:tcPr>
          <w:p w14:paraId="74BA303D" w14:textId="77777777" w:rsidR="001D3AD2" w:rsidRPr="00022E76" w:rsidRDefault="001D3AD2" w:rsidP="00E12C57">
            <w:pPr>
              <w:rPr>
                <w:rFonts w:eastAsia="Calibri"/>
                <w:sz w:val="22"/>
                <w:szCs w:val="22"/>
                <w:lang w:eastAsia="en-US"/>
              </w:rPr>
            </w:pPr>
          </w:p>
        </w:tc>
        <w:tc>
          <w:tcPr>
            <w:tcW w:w="1613" w:type="dxa"/>
            <w:shd w:val="clear" w:color="auto" w:fill="auto"/>
          </w:tcPr>
          <w:p w14:paraId="25D9854E" w14:textId="77777777" w:rsidR="001D3AD2" w:rsidRPr="00022E76" w:rsidRDefault="001D3AD2" w:rsidP="00E12C57">
            <w:pPr>
              <w:rPr>
                <w:rFonts w:eastAsia="Calibri"/>
                <w:sz w:val="22"/>
                <w:szCs w:val="22"/>
                <w:lang w:eastAsia="en-US"/>
              </w:rPr>
            </w:pPr>
          </w:p>
        </w:tc>
        <w:tc>
          <w:tcPr>
            <w:tcW w:w="284" w:type="dxa"/>
            <w:shd w:val="clear" w:color="auto" w:fill="auto"/>
          </w:tcPr>
          <w:p w14:paraId="24DBBF9A" w14:textId="77777777" w:rsidR="001D3AD2" w:rsidRPr="00022E76" w:rsidRDefault="001D3AD2" w:rsidP="00E12C57">
            <w:pPr>
              <w:rPr>
                <w:rFonts w:eastAsia="Calibri"/>
                <w:sz w:val="22"/>
                <w:szCs w:val="22"/>
                <w:lang w:eastAsia="en-US"/>
              </w:rPr>
            </w:pPr>
          </w:p>
        </w:tc>
        <w:tc>
          <w:tcPr>
            <w:tcW w:w="2551" w:type="dxa"/>
            <w:shd w:val="clear" w:color="auto" w:fill="auto"/>
          </w:tcPr>
          <w:p w14:paraId="1D524E9D" w14:textId="77777777" w:rsidR="001D3AD2" w:rsidRPr="00022E76" w:rsidRDefault="001D3AD2" w:rsidP="00E12C57">
            <w:pPr>
              <w:rPr>
                <w:rFonts w:eastAsia="Calibri"/>
                <w:sz w:val="22"/>
                <w:szCs w:val="22"/>
                <w:lang w:eastAsia="en-US"/>
              </w:rPr>
            </w:pPr>
          </w:p>
        </w:tc>
      </w:tr>
    </w:tbl>
    <w:p w14:paraId="561760DC" w14:textId="77777777" w:rsidR="001D3AD2" w:rsidRPr="00FE4492" w:rsidRDefault="001D3AD2" w:rsidP="001D3AD2">
      <w:pPr>
        <w:jc w:val="both"/>
        <w:rPr>
          <w:sz w:val="22"/>
          <w:szCs w:val="22"/>
          <w:lang w:eastAsia="ar-SA"/>
        </w:rPr>
      </w:pPr>
    </w:p>
    <w:p w14:paraId="59EBC1A5" w14:textId="79052987" w:rsidR="001D3AD2" w:rsidRDefault="001D3AD2" w:rsidP="001D3AD2">
      <w:pPr>
        <w:jc w:val="both"/>
        <w:rPr>
          <w:lang w:eastAsia="ar-SA"/>
        </w:rPr>
      </w:pPr>
      <w:r w:rsidRPr="00C3100E">
        <w:rPr>
          <w:lang w:eastAsia="ar-SA"/>
        </w:rPr>
        <w:t>Отметка Финансового управления администрации муниципального округа «Ухта» о согласовании</w:t>
      </w:r>
      <w:r w:rsidRPr="00FE4492">
        <w:rPr>
          <w:lang w:eastAsia="ar-SA"/>
        </w:rPr>
        <w:t>:__________________________________</w:t>
      </w:r>
    </w:p>
    <w:p w14:paraId="4470BC18" w14:textId="77777777" w:rsidR="001D3AD2" w:rsidRPr="00795A8F" w:rsidRDefault="001D3AD2" w:rsidP="001D3AD2">
      <w:pPr>
        <w:jc w:val="both"/>
        <w:rPr>
          <w:lang w:eastAsia="ar-SA"/>
        </w:rPr>
      </w:pPr>
    </w:p>
    <w:tbl>
      <w:tblPr>
        <w:tblW w:w="0" w:type="auto"/>
        <w:tblLook w:val="04A0" w:firstRow="1" w:lastRow="0" w:firstColumn="1" w:lastColumn="0" w:noHBand="0" w:noVBand="1"/>
      </w:tblPr>
      <w:tblGrid>
        <w:gridCol w:w="3369"/>
        <w:gridCol w:w="245"/>
        <w:gridCol w:w="3724"/>
        <w:gridCol w:w="278"/>
        <w:gridCol w:w="1565"/>
        <w:gridCol w:w="278"/>
        <w:gridCol w:w="2693"/>
      </w:tblGrid>
      <w:tr w:rsidR="001D3AD2" w:rsidRPr="0021140C" w14:paraId="08ACA792" w14:textId="77777777" w:rsidTr="00E12C57">
        <w:tc>
          <w:tcPr>
            <w:tcW w:w="3369" w:type="dxa"/>
            <w:shd w:val="clear" w:color="auto" w:fill="auto"/>
          </w:tcPr>
          <w:p w14:paraId="33ECC6CD" w14:textId="77777777" w:rsidR="001D3AD2" w:rsidRPr="0021140C" w:rsidRDefault="001D3AD2" w:rsidP="00E12C57">
            <w:pPr>
              <w:jc w:val="both"/>
              <w:rPr>
                <w:sz w:val="18"/>
                <w:szCs w:val="18"/>
                <w:lang w:eastAsia="ar-SA"/>
              </w:rPr>
            </w:pPr>
            <w:r>
              <w:rPr>
                <w:sz w:val="18"/>
                <w:szCs w:val="18"/>
                <w:lang w:eastAsia="ar-SA"/>
              </w:rPr>
              <w:t>Уполномоченное лицо</w:t>
            </w:r>
          </w:p>
        </w:tc>
        <w:tc>
          <w:tcPr>
            <w:tcW w:w="245" w:type="dxa"/>
            <w:shd w:val="clear" w:color="auto" w:fill="auto"/>
          </w:tcPr>
          <w:p w14:paraId="1D937766" w14:textId="77777777" w:rsidR="001D3AD2" w:rsidRPr="0021140C" w:rsidRDefault="001D3AD2" w:rsidP="00E12C57">
            <w:pPr>
              <w:jc w:val="both"/>
              <w:rPr>
                <w:sz w:val="18"/>
                <w:szCs w:val="18"/>
                <w:lang w:eastAsia="ar-SA"/>
              </w:rPr>
            </w:pPr>
          </w:p>
        </w:tc>
        <w:tc>
          <w:tcPr>
            <w:tcW w:w="3724" w:type="dxa"/>
            <w:tcBorders>
              <w:bottom w:val="single" w:sz="4" w:space="0" w:color="auto"/>
            </w:tcBorders>
            <w:shd w:val="clear" w:color="auto" w:fill="auto"/>
          </w:tcPr>
          <w:p w14:paraId="3D583E20" w14:textId="77777777" w:rsidR="001D3AD2" w:rsidRPr="0021140C" w:rsidRDefault="001D3AD2" w:rsidP="00E12C57">
            <w:pPr>
              <w:jc w:val="center"/>
              <w:rPr>
                <w:sz w:val="18"/>
                <w:szCs w:val="18"/>
                <w:lang w:eastAsia="ar-SA"/>
              </w:rPr>
            </w:pPr>
          </w:p>
        </w:tc>
        <w:tc>
          <w:tcPr>
            <w:tcW w:w="278" w:type="dxa"/>
            <w:shd w:val="clear" w:color="auto" w:fill="auto"/>
          </w:tcPr>
          <w:p w14:paraId="7D5422B2" w14:textId="77777777" w:rsidR="001D3AD2" w:rsidRPr="0021140C" w:rsidRDefault="001D3AD2" w:rsidP="00E12C57">
            <w:pPr>
              <w:jc w:val="both"/>
              <w:rPr>
                <w:sz w:val="18"/>
                <w:szCs w:val="18"/>
                <w:lang w:eastAsia="ar-SA"/>
              </w:rPr>
            </w:pPr>
          </w:p>
        </w:tc>
        <w:tc>
          <w:tcPr>
            <w:tcW w:w="1565" w:type="dxa"/>
            <w:tcBorders>
              <w:bottom w:val="single" w:sz="4" w:space="0" w:color="auto"/>
            </w:tcBorders>
            <w:shd w:val="clear" w:color="auto" w:fill="auto"/>
          </w:tcPr>
          <w:p w14:paraId="1FC3F509" w14:textId="77777777" w:rsidR="001D3AD2" w:rsidRPr="0021140C" w:rsidRDefault="001D3AD2" w:rsidP="00E12C57">
            <w:pPr>
              <w:jc w:val="center"/>
              <w:rPr>
                <w:sz w:val="18"/>
                <w:szCs w:val="18"/>
                <w:lang w:eastAsia="ar-SA"/>
              </w:rPr>
            </w:pPr>
          </w:p>
        </w:tc>
        <w:tc>
          <w:tcPr>
            <w:tcW w:w="278" w:type="dxa"/>
            <w:shd w:val="clear" w:color="auto" w:fill="auto"/>
          </w:tcPr>
          <w:p w14:paraId="3B9C232D" w14:textId="77777777" w:rsidR="001D3AD2" w:rsidRPr="0021140C" w:rsidRDefault="001D3AD2" w:rsidP="00E12C57">
            <w:pPr>
              <w:jc w:val="both"/>
              <w:rPr>
                <w:sz w:val="18"/>
                <w:szCs w:val="18"/>
                <w:lang w:eastAsia="ar-SA"/>
              </w:rPr>
            </w:pPr>
          </w:p>
        </w:tc>
        <w:tc>
          <w:tcPr>
            <w:tcW w:w="2693" w:type="dxa"/>
            <w:tcBorders>
              <w:bottom w:val="single" w:sz="4" w:space="0" w:color="auto"/>
            </w:tcBorders>
            <w:shd w:val="clear" w:color="auto" w:fill="auto"/>
          </w:tcPr>
          <w:p w14:paraId="6FFE4512" w14:textId="77777777" w:rsidR="001D3AD2" w:rsidRPr="0021140C" w:rsidRDefault="001D3AD2" w:rsidP="00E12C57">
            <w:pPr>
              <w:jc w:val="center"/>
              <w:rPr>
                <w:sz w:val="18"/>
                <w:szCs w:val="18"/>
                <w:lang w:eastAsia="ar-SA"/>
              </w:rPr>
            </w:pPr>
          </w:p>
        </w:tc>
      </w:tr>
      <w:tr w:rsidR="001D3AD2" w:rsidRPr="0021140C" w14:paraId="40272F60" w14:textId="77777777" w:rsidTr="00E12C57">
        <w:tc>
          <w:tcPr>
            <w:tcW w:w="3369" w:type="dxa"/>
            <w:shd w:val="clear" w:color="auto" w:fill="auto"/>
          </w:tcPr>
          <w:p w14:paraId="62A55265" w14:textId="77777777" w:rsidR="001D3AD2" w:rsidRPr="0021140C" w:rsidRDefault="001D3AD2" w:rsidP="00E12C57">
            <w:pPr>
              <w:jc w:val="both"/>
              <w:rPr>
                <w:sz w:val="18"/>
                <w:szCs w:val="18"/>
                <w:lang w:eastAsia="ar-SA"/>
              </w:rPr>
            </w:pPr>
          </w:p>
        </w:tc>
        <w:tc>
          <w:tcPr>
            <w:tcW w:w="245" w:type="dxa"/>
            <w:shd w:val="clear" w:color="auto" w:fill="auto"/>
          </w:tcPr>
          <w:p w14:paraId="7B56DC08" w14:textId="77777777" w:rsidR="001D3AD2" w:rsidRPr="0021140C" w:rsidRDefault="001D3AD2" w:rsidP="00E12C57">
            <w:pPr>
              <w:jc w:val="both"/>
              <w:rPr>
                <w:sz w:val="18"/>
                <w:szCs w:val="18"/>
                <w:lang w:eastAsia="ar-SA"/>
              </w:rPr>
            </w:pPr>
          </w:p>
        </w:tc>
        <w:tc>
          <w:tcPr>
            <w:tcW w:w="3724" w:type="dxa"/>
            <w:tcBorders>
              <w:top w:val="single" w:sz="4" w:space="0" w:color="auto"/>
            </w:tcBorders>
            <w:shd w:val="clear" w:color="auto" w:fill="auto"/>
          </w:tcPr>
          <w:p w14:paraId="4E441BF6" w14:textId="77777777" w:rsidR="001D3AD2" w:rsidRPr="0021140C" w:rsidRDefault="001D3AD2" w:rsidP="00E12C57">
            <w:pPr>
              <w:jc w:val="center"/>
              <w:rPr>
                <w:sz w:val="18"/>
                <w:szCs w:val="18"/>
                <w:lang w:eastAsia="ar-SA"/>
              </w:rPr>
            </w:pPr>
            <w:r w:rsidRPr="0021140C">
              <w:rPr>
                <w:sz w:val="18"/>
                <w:szCs w:val="18"/>
                <w:lang w:eastAsia="ar-SA"/>
              </w:rPr>
              <w:t>(должность)</w:t>
            </w:r>
          </w:p>
        </w:tc>
        <w:tc>
          <w:tcPr>
            <w:tcW w:w="278" w:type="dxa"/>
            <w:shd w:val="clear" w:color="auto" w:fill="auto"/>
          </w:tcPr>
          <w:p w14:paraId="25F18C5A" w14:textId="77777777" w:rsidR="001D3AD2" w:rsidRPr="0021140C" w:rsidRDefault="001D3AD2" w:rsidP="00E12C57">
            <w:pPr>
              <w:jc w:val="center"/>
              <w:rPr>
                <w:sz w:val="18"/>
                <w:szCs w:val="18"/>
                <w:lang w:eastAsia="ar-SA"/>
              </w:rPr>
            </w:pPr>
          </w:p>
        </w:tc>
        <w:tc>
          <w:tcPr>
            <w:tcW w:w="1565" w:type="dxa"/>
            <w:tcBorders>
              <w:top w:val="single" w:sz="4" w:space="0" w:color="auto"/>
            </w:tcBorders>
            <w:shd w:val="clear" w:color="auto" w:fill="auto"/>
          </w:tcPr>
          <w:p w14:paraId="3EA22652" w14:textId="77777777" w:rsidR="001D3AD2" w:rsidRPr="0021140C" w:rsidRDefault="001D3AD2" w:rsidP="00E12C57">
            <w:pPr>
              <w:jc w:val="center"/>
              <w:rPr>
                <w:sz w:val="18"/>
                <w:szCs w:val="18"/>
                <w:lang w:eastAsia="ar-SA"/>
              </w:rPr>
            </w:pPr>
            <w:r w:rsidRPr="0021140C">
              <w:rPr>
                <w:sz w:val="18"/>
                <w:szCs w:val="18"/>
                <w:lang w:eastAsia="ar-SA"/>
              </w:rPr>
              <w:t>(подпись)</w:t>
            </w:r>
          </w:p>
        </w:tc>
        <w:tc>
          <w:tcPr>
            <w:tcW w:w="278" w:type="dxa"/>
            <w:shd w:val="clear" w:color="auto" w:fill="auto"/>
          </w:tcPr>
          <w:p w14:paraId="6DA4F885" w14:textId="77777777" w:rsidR="001D3AD2" w:rsidRPr="0021140C" w:rsidRDefault="001D3AD2" w:rsidP="00E12C57">
            <w:pPr>
              <w:jc w:val="center"/>
              <w:rPr>
                <w:sz w:val="18"/>
                <w:szCs w:val="18"/>
                <w:lang w:eastAsia="ar-SA"/>
              </w:rPr>
            </w:pPr>
          </w:p>
        </w:tc>
        <w:tc>
          <w:tcPr>
            <w:tcW w:w="2693" w:type="dxa"/>
            <w:tcBorders>
              <w:top w:val="single" w:sz="4" w:space="0" w:color="auto"/>
            </w:tcBorders>
            <w:shd w:val="clear" w:color="auto" w:fill="auto"/>
          </w:tcPr>
          <w:p w14:paraId="6CDEF342" w14:textId="77777777" w:rsidR="001D3AD2" w:rsidRPr="0021140C" w:rsidRDefault="001D3AD2" w:rsidP="00E12C57">
            <w:pPr>
              <w:jc w:val="center"/>
              <w:rPr>
                <w:sz w:val="18"/>
                <w:szCs w:val="18"/>
                <w:lang w:eastAsia="ar-SA"/>
              </w:rPr>
            </w:pPr>
            <w:r w:rsidRPr="0021140C">
              <w:rPr>
                <w:sz w:val="18"/>
                <w:szCs w:val="18"/>
                <w:lang w:eastAsia="ar-SA"/>
              </w:rPr>
              <w:t>(расшифровка подписи)</w:t>
            </w:r>
          </w:p>
        </w:tc>
      </w:tr>
    </w:tbl>
    <w:p w14:paraId="3A514E37" w14:textId="77777777" w:rsidR="001D3AD2" w:rsidRPr="005C4B3E" w:rsidRDefault="001D3AD2" w:rsidP="001D3AD2">
      <w:pPr>
        <w:jc w:val="both"/>
        <w:rPr>
          <w:sz w:val="18"/>
          <w:szCs w:val="18"/>
          <w:lang w:eastAsia="ar-SA"/>
        </w:rPr>
      </w:pPr>
    </w:p>
    <w:p w14:paraId="5C3273BD" w14:textId="77777777" w:rsidR="001D3AD2" w:rsidRDefault="001D3AD2" w:rsidP="001D3AD2">
      <w:pPr>
        <w:widowControl w:val="0"/>
        <w:autoSpaceDE w:val="0"/>
        <w:autoSpaceDN w:val="0"/>
        <w:ind w:firstLine="709"/>
        <w:jc w:val="both"/>
        <w:sectPr w:rsidR="001D3AD2" w:rsidSect="00E12C57">
          <w:pgSz w:w="16838" w:h="11906" w:orient="landscape"/>
          <w:pgMar w:top="1276" w:right="851" w:bottom="567" w:left="851" w:header="709" w:footer="709" w:gutter="0"/>
          <w:cols w:space="708"/>
          <w:docGrid w:linePitch="360"/>
        </w:sectPr>
      </w:pPr>
    </w:p>
    <w:p w14:paraId="168EF8BF" w14:textId="77777777" w:rsidR="001D3AD2" w:rsidRPr="00517B3B" w:rsidRDefault="001D3AD2" w:rsidP="001D3AD2">
      <w:pPr>
        <w:widowControl w:val="0"/>
        <w:autoSpaceDE w:val="0"/>
        <w:autoSpaceDN w:val="0"/>
        <w:ind w:firstLine="709"/>
        <w:jc w:val="both"/>
      </w:pPr>
    </w:p>
    <w:p w14:paraId="6A64A8AC" w14:textId="77777777" w:rsidR="00971F92" w:rsidRDefault="00971F92"/>
    <w:sectPr w:rsidR="00971F92" w:rsidSect="00E06B8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83D13" w14:textId="77777777" w:rsidR="006F4DD0" w:rsidRDefault="006F4DD0">
      <w:r>
        <w:separator/>
      </w:r>
    </w:p>
  </w:endnote>
  <w:endnote w:type="continuationSeparator" w:id="0">
    <w:p w14:paraId="451C4170" w14:textId="77777777" w:rsidR="006F4DD0" w:rsidRDefault="006F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704B1" w14:textId="77777777" w:rsidR="006F4DD0" w:rsidRDefault="006F4DD0">
      <w:r>
        <w:separator/>
      </w:r>
    </w:p>
  </w:footnote>
  <w:footnote w:type="continuationSeparator" w:id="0">
    <w:p w14:paraId="2AEB529B" w14:textId="77777777" w:rsidR="006F4DD0" w:rsidRDefault="006F4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92520"/>
      <w:docPartObj>
        <w:docPartGallery w:val="Page Numbers (Top of Page)"/>
        <w:docPartUnique/>
      </w:docPartObj>
    </w:sdtPr>
    <w:sdtEndPr/>
    <w:sdtContent>
      <w:p w14:paraId="5188E0A9" w14:textId="583CFD25" w:rsidR="00E12C57" w:rsidRDefault="00E12C57">
        <w:pPr>
          <w:pStyle w:val="ab"/>
          <w:jc w:val="center"/>
        </w:pPr>
        <w:r>
          <w:fldChar w:fldCharType="begin"/>
        </w:r>
        <w:r>
          <w:instrText>PAGE   \* MERGEFORMAT</w:instrText>
        </w:r>
        <w:r>
          <w:fldChar w:fldCharType="separate"/>
        </w:r>
        <w:r w:rsidR="008A0C86">
          <w:rPr>
            <w:noProof/>
          </w:rPr>
          <w:t>14</w:t>
        </w:r>
        <w:r>
          <w:fldChar w:fldCharType="end"/>
        </w:r>
      </w:p>
    </w:sdtContent>
  </w:sdt>
  <w:p w14:paraId="699830B8" w14:textId="77777777" w:rsidR="00E12C57" w:rsidRPr="007F5098" w:rsidRDefault="00E12C57">
    <w:pPr>
      <w:pStyle w:val="ab"/>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DD"/>
    <w:rsid w:val="0008183F"/>
    <w:rsid w:val="000824EA"/>
    <w:rsid w:val="00113C22"/>
    <w:rsid w:val="00122088"/>
    <w:rsid w:val="00144A88"/>
    <w:rsid w:val="001555E0"/>
    <w:rsid w:val="001B2E33"/>
    <w:rsid w:val="001D3AD2"/>
    <w:rsid w:val="002079DF"/>
    <w:rsid w:val="0021574F"/>
    <w:rsid w:val="002944B3"/>
    <w:rsid w:val="002E00B8"/>
    <w:rsid w:val="00394F60"/>
    <w:rsid w:val="003B7BC5"/>
    <w:rsid w:val="003C30EC"/>
    <w:rsid w:val="003F0986"/>
    <w:rsid w:val="00434C4F"/>
    <w:rsid w:val="00441033"/>
    <w:rsid w:val="004849EC"/>
    <w:rsid w:val="00494210"/>
    <w:rsid w:val="004E0991"/>
    <w:rsid w:val="004E4A8D"/>
    <w:rsid w:val="004F0158"/>
    <w:rsid w:val="00524FE5"/>
    <w:rsid w:val="00563D88"/>
    <w:rsid w:val="00604DDF"/>
    <w:rsid w:val="00613932"/>
    <w:rsid w:val="00626676"/>
    <w:rsid w:val="00661895"/>
    <w:rsid w:val="006769C6"/>
    <w:rsid w:val="00681143"/>
    <w:rsid w:val="006A3F85"/>
    <w:rsid w:val="006D3C9F"/>
    <w:rsid w:val="006F2F0F"/>
    <w:rsid w:val="006F4DD0"/>
    <w:rsid w:val="00757645"/>
    <w:rsid w:val="007709DF"/>
    <w:rsid w:val="00824643"/>
    <w:rsid w:val="008A0C86"/>
    <w:rsid w:val="00925DDD"/>
    <w:rsid w:val="00932627"/>
    <w:rsid w:val="00944801"/>
    <w:rsid w:val="0094655D"/>
    <w:rsid w:val="009653D9"/>
    <w:rsid w:val="00971F92"/>
    <w:rsid w:val="00981B08"/>
    <w:rsid w:val="00A073DB"/>
    <w:rsid w:val="00A07A80"/>
    <w:rsid w:val="00A808D9"/>
    <w:rsid w:val="00A8613B"/>
    <w:rsid w:val="00AD20EC"/>
    <w:rsid w:val="00AF10EE"/>
    <w:rsid w:val="00AF2480"/>
    <w:rsid w:val="00B032CD"/>
    <w:rsid w:val="00B86C09"/>
    <w:rsid w:val="00BB6D85"/>
    <w:rsid w:val="00C10E44"/>
    <w:rsid w:val="00C3100E"/>
    <w:rsid w:val="00C36D51"/>
    <w:rsid w:val="00D42DA2"/>
    <w:rsid w:val="00D44176"/>
    <w:rsid w:val="00D51CEF"/>
    <w:rsid w:val="00DE0E96"/>
    <w:rsid w:val="00E02867"/>
    <w:rsid w:val="00E06B86"/>
    <w:rsid w:val="00E12C57"/>
    <w:rsid w:val="00E239C5"/>
    <w:rsid w:val="00E34998"/>
    <w:rsid w:val="00E539C6"/>
    <w:rsid w:val="00EE72EF"/>
    <w:rsid w:val="00EF7C15"/>
    <w:rsid w:val="00F34DF4"/>
    <w:rsid w:val="00F63531"/>
    <w:rsid w:val="00FA4C77"/>
    <w:rsid w:val="00FF7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jc w:val="right"/>
      <w:outlineLvl w:val="0"/>
    </w:pPr>
    <w:rPr>
      <w:szCs w:val="20"/>
    </w:rPr>
  </w:style>
  <w:style w:type="paragraph" w:styleId="2">
    <w:name w:val="heading 2"/>
    <w:basedOn w:val="a"/>
    <w:next w:val="a"/>
    <w:link w:val="20"/>
    <w:qFormat/>
    <w:pPr>
      <w:keepNext/>
      <w:jc w:val="right"/>
      <w:outlineLvl w:val="1"/>
    </w:pPr>
    <w:rPr>
      <w:sz w:val="28"/>
      <w:szCs w:val="20"/>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sz w:val="28"/>
      <w:szCs w:val="20"/>
      <w:lang w:eastAsia="ru-RU"/>
    </w:rPr>
  </w:style>
  <w:style w:type="paragraph" w:styleId="afa">
    <w:name w:val="Body Text"/>
    <w:basedOn w:val="a"/>
    <w:link w:val="afb"/>
    <w:rPr>
      <w:sz w:val="26"/>
      <w:szCs w:val="20"/>
    </w:rPr>
  </w:style>
  <w:style w:type="character" w:customStyle="1" w:styleId="afb">
    <w:name w:val="Основной текст Знак"/>
    <w:basedOn w:val="a0"/>
    <w:link w:val="afa"/>
    <w:rPr>
      <w:rFonts w:ascii="Times New Roman" w:eastAsia="Times New Roman" w:hAnsi="Times New Roman" w:cs="Times New Roman"/>
      <w:sz w:val="26"/>
      <w:szCs w:val="20"/>
      <w:lang w:eastAsia="ru-RU"/>
    </w:rPr>
  </w:style>
  <w:style w:type="paragraph" w:styleId="afc">
    <w:name w:val="Balloon Text"/>
    <w:basedOn w:val="a"/>
    <w:link w:val="afd"/>
    <w:uiPriority w:val="99"/>
    <w:semiHidden/>
    <w:unhideWhenUsed/>
    <w:rPr>
      <w:rFonts w:ascii="Tahoma" w:hAnsi="Tahoma" w:cs="Tahoma"/>
      <w:sz w:val="16"/>
      <w:szCs w:val="16"/>
    </w:rPr>
  </w:style>
  <w:style w:type="character" w:customStyle="1" w:styleId="afd">
    <w:name w:val="Текст выноски Знак"/>
    <w:basedOn w:val="a0"/>
    <w:link w:val="afc"/>
    <w:uiPriority w:val="99"/>
    <w:semiHidden/>
    <w:rPr>
      <w:rFonts w:ascii="Tahoma" w:eastAsia="Times New Roman" w:hAnsi="Tahoma" w:cs="Tahoma"/>
      <w:sz w:val="16"/>
      <w:szCs w:val="16"/>
      <w:lang w:eastAsia="ru-RU"/>
    </w:rPr>
  </w:style>
  <w:style w:type="paragraph" w:customStyle="1" w:styleId="ConsPlusNormal">
    <w:name w:val="ConsPlusNormal"/>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Cs w:val="20"/>
      <w:lang w:eastAsia="ru-RU"/>
    </w:rPr>
  </w:style>
  <w:style w:type="paragraph" w:customStyle="1" w:styleId="docdata">
    <w:name w:val="docdata"/>
    <w:aliases w:val="docy,v5,5756,bqiaagaaeyqcaaagiaiaaapgewaabe4taaaaaaaaaaaaaaaaaaaaaaaaaaaaaaaaaaaaaaaaaaaaaaaaaaaaaaaaaaaaaaaaaaaaaaaaaaaaaaaaaaaaaaaaaaaaaaaaaaaaaaaaaaaaaaaaaaaaaaaaaaaaaaaaaaaaaaaaaaaaaaaaaaaaaaaaaaaaaaaaaaaaaaaaaaaaaaaaaaaaaaaaaaaaaaaaaaaaaaaa"/>
    <w:basedOn w:val="a"/>
    <w:rsid w:val="00971F92"/>
    <w:pPr>
      <w:spacing w:before="100" w:beforeAutospacing="1" w:after="100" w:afterAutospacing="1"/>
    </w:pPr>
  </w:style>
  <w:style w:type="paragraph" w:styleId="afe">
    <w:name w:val="Normal (Web)"/>
    <w:basedOn w:val="a"/>
    <w:uiPriority w:val="99"/>
    <w:unhideWhenUsed/>
    <w:rsid w:val="00971F92"/>
    <w:pPr>
      <w:spacing w:before="100" w:beforeAutospacing="1" w:after="100" w:afterAutospacing="1"/>
    </w:pPr>
  </w:style>
  <w:style w:type="paragraph" w:customStyle="1" w:styleId="no-indent">
    <w:name w:val="no-indent"/>
    <w:basedOn w:val="a"/>
    <w:rsid w:val="00E12C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6485">
      <w:bodyDiv w:val="1"/>
      <w:marLeft w:val="0"/>
      <w:marRight w:val="0"/>
      <w:marTop w:val="0"/>
      <w:marBottom w:val="0"/>
      <w:divBdr>
        <w:top w:val="none" w:sz="0" w:space="0" w:color="auto"/>
        <w:left w:val="none" w:sz="0" w:space="0" w:color="auto"/>
        <w:bottom w:val="none" w:sz="0" w:space="0" w:color="auto"/>
        <w:right w:val="none" w:sz="0" w:space="0" w:color="auto"/>
      </w:divBdr>
    </w:div>
    <w:div w:id="1430657239">
      <w:bodyDiv w:val="1"/>
      <w:marLeft w:val="0"/>
      <w:marRight w:val="0"/>
      <w:marTop w:val="0"/>
      <w:marBottom w:val="0"/>
      <w:divBdr>
        <w:top w:val="none" w:sz="0" w:space="0" w:color="auto"/>
        <w:left w:val="none" w:sz="0" w:space="0" w:color="auto"/>
        <w:bottom w:val="none" w:sz="0" w:space="0" w:color="auto"/>
        <w:right w:val="none" w:sz="0" w:space="0" w:color="auto"/>
      </w:divBdr>
    </w:div>
    <w:div w:id="2044674572">
      <w:bodyDiv w:val="1"/>
      <w:marLeft w:val="0"/>
      <w:marRight w:val="0"/>
      <w:marTop w:val="0"/>
      <w:marBottom w:val="0"/>
      <w:divBdr>
        <w:top w:val="none" w:sz="0" w:space="0" w:color="auto"/>
        <w:left w:val="none" w:sz="0" w:space="0" w:color="auto"/>
        <w:bottom w:val="none" w:sz="0" w:space="0" w:color="auto"/>
        <w:right w:val="none" w:sz="0" w:space="0" w:color="auto"/>
      </w:divBdr>
      <w:divsChild>
        <w:div w:id="958610464">
          <w:marLeft w:val="0"/>
          <w:marRight w:val="0"/>
          <w:marTop w:val="0"/>
          <w:marBottom w:val="0"/>
          <w:divBdr>
            <w:top w:val="none" w:sz="0" w:space="0" w:color="auto"/>
            <w:left w:val="none" w:sz="0" w:space="0" w:color="auto"/>
            <w:bottom w:val="none" w:sz="0" w:space="0" w:color="auto"/>
            <w:right w:val="none" w:sz="0" w:space="0" w:color="auto"/>
          </w:divBdr>
        </w:div>
        <w:div w:id="90525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ultant.ru/document/cons_doc_LAW_463334/198ad686d38ea34a7667d5735235d373834295e5/" TargetMode="External"/><Relationship Id="rId18" Type="http://schemas.openxmlformats.org/officeDocument/2006/relationships/hyperlink" Target="https://www.consultant.ru/document/cons_doc_LAW_463334/198ad686d38ea34a7667d5735235d373834295e5/"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63334&amp;dst=110" TargetMode="External"/><Relationship Id="rId7" Type="http://schemas.openxmlformats.org/officeDocument/2006/relationships/endnotes" Target="endnotes.xml"/><Relationship Id="rId12" Type="http://schemas.openxmlformats.org/officeDocument/2006/relationships/hyperlink" Target="https://www.consultant.ru/document/cons_doc_LAW_461836/187d5d35a23a5720192d8f96419c300258202cd9/" TargetMode="External"/><Relationship Id="rId17" Type="http://schemas.openxmlformats.org/officeDocument/2006/relationships/hyperlink" Target="https://www.consultant.ru/document/cons_doc_LAW_463334/198ad686d38ea34a7667d5735235d373834295e5/" TargetMode="External"/><Relationship Id="rId2" Type="http://schemas.openxmlformats.org/officeDocument/2006/relationships/styles" Target="styles.xml"/><Relationship Id="rId16" Type="http://schemas.openxmlformats.org/officeDocument/2006/relationships/hyperlink" Target="https://www.consultant.ru/document/cons_doc_LAW_463334/198ad686d38ea34a7667d5735235d373834295e5/" TargetMode="External"/><Relationship Id="rId20" Type="http://schemas.openxmlformats.org/officeDocument/2006/relationships/hyperlink" Target="https://www.consultant.ru/document/cons_doc_LAW_463334/198ad686d38ea34a7667d5735235d373834295e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2F4AFE9737CFE552B0203B5B01EC31FCE618689F0D63E34D69FBA9CA7AE20DF64EA0E039E2DCD3D3E8B3C4AEB2745C50449802AF46274Cj85B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sultant.ru/document/cons_doc_LAW_463334/198ad686d38ea34a7667d5735235d373834295e5/" TargetMode="External"/><Relationship Id="rId23" Type="http://schemas.openxmlformats.org/officeDocument/2006/relationships/fontTable" Target="fontTable.xml"/><Relationship Id="rId10" Type="http://schemas.openxmlformats.org/officeDocument/2006/relationships/hyperlink" Target="consultantplus://offline/ref=9D7F21DD61B0F3FC29FFC9EF0A642EC2A98373B71BECEDB87A08BD4960B81DF46CB68559D09AE0C5D4aEJ" TargetMode="External"/><Relationship Id="rId19" Type="http://schemas.openxmlformats.org/officeDocument/2006/relationships/hyperlink" Target="https://www.consultant.ru/document/cons_doc_LAW_463334/198ad686d38ea34a7667d5735235d373834295e5/" TargetMode="External"/><Relationship Id="rId4" Type="http://schemas.openxmlformats.org/officeDocument/2006/relationships/settings" Target="settings.xml"/><Relationship Id="rId9" Type="http://schemas.openxmlformats.org/officeDocument/2006/relationships/hyperlink" Target="consultantplus://offline/ref=562C07F245A5FFA8C18FFE0E85B9CD0922BF6A08DE9D62A3C94089ECAF0DE756365791B12CBAK3wDM" TargetMode="External"/><Relationship Id="rId14" Type="http://schemas.openxmlformats.org/officeDocument/2006/relationships/hyperlink" Target="https://www.consultant.ru/document/cons_doc_LAW_463334/198ad686d38ea34a7667d5735235d373834295e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554E-7BFC-4FE1-8329-88159A38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15</Pages>
  <Words>5273</Words>
  <Characters>30061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Panchuk</cp:lastModifiedBy>
  <cp:revision>76</cp:revision>
  <cp:lastPrinted>2024-01-29T07:46:00Z</cp:lastPrinted>
  <dcterms:created xsi:type="dcterms:W3CDTF">2019-02-14T11:40:00Z</dcterms:created>
  <dcterms:modified xsi:type="dcterms:W3CDTF">2024-03-06T05:58:00Z</dcterms:modified>
</cp:coreProperties>
</file>