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6CCD17C" wp14:editId="5A8D6FBE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602552">
            <w:pPr>
              <w:jc w:val="center"/>
            </w:pPr>
          </w:p>
          <w:p w:rsidR="00602552" w:rsidRPr="007527B3" w:rsidRDefault="00602552" w:rsidP="00602552">
            <w:pPr>
              <w:jc w:val="center"/>
            </w:pPr>
          </w:p>
          <w:p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D87A2E" w:rsidP="00095ED3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A749B">
              <w:rPr>
                <w:sz w:val="26"/>
                <w:szCs w:val="26"/>
              </w:rPr>
              <w:t>.12</w:t>
            </w:r>
            <w:r w:rsidR="00C9499C">
              <w:rPr>
                <w:sz w:val="26"/>
                <w:szCs w:val="26"/>
              </w:rPr>
              <w:t>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9499C" w:rsidP="00121C31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F6CC6">
              <w:rPr>
                <w:sz w:val="26"/>
                <w:szCs w:val="26"/>
              </w:rPr>
              <w:t>293</w:t>
            </w:r>
          </w:p>
        </w:tc>
      </w:tr>
      <w:tr w:rsidR="00602552" w:rsidRPr="007527B3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2A54D4" w:rsidTr="00626F94">
        <w:tc>
          <w:tcPr>
            <w:tcW w:w="3828" w:type="dxa"/>
            <w:tcMar>
              <w:left w:w="0" w:type="dxa"/>
              <w:right w:w="0" w:type="dxa"/>
            </w:tcMar>
          </w:tcPr>
          <w:p w:rsidR="002A54D4" w:rsidRDefault="002A54D4" w:rsidP="00626F94">
            <w:pPr>
              <w:tabs>
                <w:tab w:val="left" w:pos="4253"/>
              </w:tabs>
              <w:jc w:val="both"/>
            </w:pPr>
            <w:r w:rsidRPr="004645D6">
              <w:t>О</w:t>
            </w:r>
            <w:r w:rsidR="00FA749B" w:rsidRPr="004645D6">
              <w:t xml:space="preserve"> внесении изменений в приказ от 10 августа 2020 года № 164 «О</w:t>
            </w:r>
            <w:r w:rsidRPr="004645D6">
              <w:t>б утверждении методики прогнозирования поступлений доходов в бюджет МОГО «Ухта», администрируемых  Финансовым управлением администрации МОГО «Ухта»</w:t>
            </w:r>
            <w:r>
              <w:t xml:space="preserve"> </w:t>
            </w:r>
          </w:p>
          <w:p w:rsidR="00A4094B" w:rsidRPr="00A4094B" w:rsidRDefault="00A4094B" w:rsidP="00626F94">
            <w:pPr>
              <w:tabs>
                <w:tab w:val="left" w:pos="4253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5918" w:type="dxa"/>
          </w:tcPr>
          <w:p w:rsidR="002A54D4" w:rsidRDefault="002A54D4" w:rsidP="00626F94">
            <w:pPr>
              <w:tabs>
                <w:tab w:val="left" w:pos="4253"/>
              </w:tabs>
              <w:jc w:val="both"/>
            </w:pPr>
          </w:p>
        </w:tc>
      </w:tr>
    </w:tbl>
    <w:p w:rsidR="00A4094B" w:rsidRPr="00A4094B" w:rsidRDefault="00A4094B" w:rsidP="00A4094B">
      <w:pPr>
        <w:autoSpaceDE w:val="0"/>
        <w:autoSpaceDN w:val="0"/>
        <w:adjustRightInd w:val="0"/>
        <w:ind w:firstLine="540"/>
        <w:jc w:val="both"/>
      </w:pPr>
      <w:r w:rsidRPr="00A4094B">
        <w:t>В соответствии со статьей 160.1 Бюджетного кодекса Российской Федерации</w:t>
      </w:r>
      <w:r w:rsidR="00C5047E">
        <w:t xml:space="preserve">, </w:t>
      </w:r>
      <w:r w:rsidRPr="00A4094B">
        <w:t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</w:t>
      </w:r>
      <w:r w:rsidR="00C5047E">
        <w:t xml:space="preserve">, </w:t>
      </w:r>
      <w:r w:rsidRPr="00A4094B">
        <w:t>приказываю:</w:t>
      </w:r>
    </w:p>
    <w:p w:rsidR="00A4094B" w:rsidRPr="00A4094B" w:rsidRDefault="00A4094B" w:rsidP="00A4094B">
      <w:pPr>
        <w:autoSpaceDE w:val="0"/>
        <w:autoSpaceDN w:val="0"/>
        <w:adjustRightInd w:val="0"/>
        <w:ind w:firstLine="540"/>
        <w:jc w:val="both"/>
      </w:pPr>
      <w:r w:rsidRPr="00A4094B">
        <w:tab/>
      </w:r>
    </w:p>
    <w:p w:rsidR="00A4094B" w:rsidRPr="005C1945" w:rsidRDefault="00A4094B" w:rsidP="00365ACA">
      <w:pPr>
        <w:autoSpaceDE w:val="0"/>
        <w:autoSpaceDN w:val="0"/>
        <w:adjustRightInd w:val="0"/>
        <w:ind w:firstLine="567"/>
        <w:jc w:val="both"/>
      </w:pPr>
      <w:r w:rsidRPr="005C1945">
        <w:t>1.</w:t>
      </w:r>
      <w:r w:rsidRPr="005C1945">
        <w:tab/>
      </w:r>
      <w:r w:rsidR="00914951" w:rsidRPr="005C1945">
        <w:t>Внести в приказ от 10 августа 2020 года № 164 «Об утверждении методики</w:t>
      </w:r>
      <w:r w:rsidRPr="005C1945">
        <w:t xml:space="preserve"> прогнозирования поступлений доходов в бюджет МОГО «Ухта», администрируемых Финансовым управлением администрации МОГО «Ухта</w:t>
      </w:r>
      <w:r w:rsidR="00914951" w:rsidRPr="005C1945">
        <w:t xml:space="preserve">» </w:t>
      </w:r>
      <w:r w:rsidR="00340B55">
        <w:t xml:space="preserve">(далее – Приказ) </w:t>
      </w:r>
      <w:r w:rsidR="00914951" w:rsidRPr="005C1945">
        <w:t>следующие изменения:</w:t>
      </w:r>
      <w:r w:rsidRPr="005C1945">
        <w:t xml:space="preserve"> </w:t>
      </w:r>
    </w:p>
    <w:p w:rsidR="00755C5B" w:rsidRDefault="00755C5B" w:rsidP="00403C75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340B55">
        <w:t>пункт 3 Приказа изложить в следующей редакции:</w:t>
      </w:r>
    </w:p>
    <w:p w:rsidR="00340B55" w:rsidRDefault="00340B55" w:rsidP="00403C75">
      <w:pPr>
        <w:autoSpaceDE w:val="0"/>
        <w:autoSpaceDN w:val="0"/>
        <w:adjustRightInd w:val="0"/>
        <w:ind w:firstLine="540"/>
        <w:jc w:val="both"/>
      </w:pPr>
      <w:r>
        <w:t>«3. Контроль за исполнением настоящего приказа возложить на заместителя начальника Финансового управления администрации МОГО «Ухта» по курируемому направлению</w:t>
      </w:r>
      <w:proofErr w:type="gramStart"/>
      <w:r>
        <w:t>.».</w:t>
      </w:r>
      <w:proofErr w:type="gramEnd"/>
    </w:p>
    <w:p w:rsidR="00403C75" w:rsidRDefault="00755C5B" w:rsidP="00403C75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2</w:t>
      </w:r>
      <w:r w:rsidR="00403C75" w:rsidRPr="005C1945">
        <w:t xml:space="preserve">) пункт 2.1 раздела 2 методики </w:t>
      </w:r>
      <w:r w:rsidR="00403C75" w:rsidRPr="004645D6">
        <w:t>прогнозирования поступлений доходов в бюджет МОГО «Ухта», администрируемых  Финансовым управлением администрации МОГО «Ухта</w:t>
      </w:r>
      <w:r w:rsidR="00403C75" w:rsidRPr="005C1945">
        <w:t xml:space="preserve">» </w:t>
      </w:r>
      <w:r w:rsidR="00B81D25" w:rsidRPr="005C1945">
        <w:t xml:space="preserve">(далее – Методика прогнозирования) </w:t>
      </w:r>
      <w:r w:rsidR="00B90DEA" w:rsidRPr="005C1945">
        <w:t>изложить в следующей редакции:</w:t>
      </w:r>
    </w:p>
    <w:p w:rsidR="00B90DEA" w:rsidRDefault="00D1719E" w:rsidP="00EC00F1">
      <w:pPr>
        <w:autoSpaceDE w:val="0"/>
        <w:autoSpaceDN w:val="0"/>
        <w:adjustRightInd w:val="0"/>
        <w:ind w:firstLine="567"/>
        <w:jc w:val="both"/>
        <w:outlineLvl w:val="1"/>
      </w:pPr>
      <w:r>
        <w:t>«</w:t>
      </w:r>
      <w:r w:rsidR="00B90DEA">
        <w:t>2.1</w:t>
      </w:r>
      <w:r w:rsidR="00657E62">
        <w:t>.</w:t>
      </w:r>
      <w:r w:rsidR="00B90DEA">
        <w:t xml:space="preserve"> Прогнозирование</w:t>
      </w:r>
      <w:r w:rsidR="00B90DEA" w:rsidRPr="007C1E8D">
        <w:t xml:space="preserve"> </w:t>
      </w:r>
      <w:r w:rsidR="00B90DEA">
        <w:t xml:space="preserve">доходов бюджета МОГО «Ухта» </w:t>
      </w:r>
      <w:r w:rsidR="00B90DEA" w:rsidRPr="007C1E8D">
        <w:t xml:space="preserve">осуществляется </w:t>
      </w:r>
      <w:r w:rsidR="00B90DEA">
        <w:t>с применением метода</w:t>
      </w:r>
      <w:r w:rsidR="00B90DEA" w:rsidRPr="007C1E8D">
        <w:t xml:space="preserve"> усреднен</w:t>
      </w:r>
      <w:r w:rsidR="00B90DEA">
        <w:t>ия</w:t>
      </w:r>
      <w:r w:rsidR="00B90DEA" w:rsidRPr="007C1E8D">
        <w:t xml:space="preserve"> годовых</w:t>
      </w:r>
      <w:r w:rsidR="00B90DEA">
        <w:t xml:space="preserve"> объемов</w:t>
      </w:r>
      <w:r w:rsidR="00B90DEA" w:rsidRPr="007C1E8D">
        <w:t xml:space="preserve"> доходов за последние три года</w:t>
      </w:r>
      <w:r w:rsidR="00B90DEA">
        <w:t>:</w:t>
      </w:r>
    </w:p>
    <w:p w:rsidR="00B90DEA" w:rsidRDefault="00B90DEA" w:rsidP="00B90DEA">
      <w:pPr>
        <w:autoSpaceDE w:val="0"/>
        <w:autoSpaceDN w:val="0"/>
        <w:adjustRightInd w:val="0"/>
        <w:outlineLvl w:val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0F16E7" wp14:editId="0FEE735D">
            <wp:simplePos x="0" y="0"/>
            <wp:positionH relativeFrom="column">
              <wp:posOffset>2695575</wp:posOffset>
            </wp:positionH>
            <wp:positionV relativeFrom="paragraph">
              <wp:posOffset>71755</wp:posOffset>
            </wp:positionV>
            <wp:extent cx="1089025" cy="410845"/>
            <wp:effectExtent l="0" t="0" r="0" b="8255"/>
            <wp:wrapSquare wrapText="right"/>
            <wp:docPr id="1" name="Рисунок 1" descr="base_23648_174489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8_174489_3277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DEA" w:rsidRDefault="00B90DEA" w:rsidP="00B90DEA">
      <w:pPr>
        <w:tabs>
          <w:tab w:val="left" w:pos="4282"/>
        </w:tabs>
        <w:autoSpaceDE w:val="0"/>
        <w:autoSpaceDN w:val="0"/>
        <w:adjustRightInd w:val="0"/>
        <w:outlineLvl w:val="1"/>
      </w:pPr>
      <w:r w:rsidRPr="001B6F28">
        <w:t>, где</w:t>
      </w:r>
    </w:p>
    <w:p w:rsidR="00B90DEA" w:rsidRDefault="00B90DEA" w:rsidP="00B90DEA">
      <w:pPr>
        <w:tabs>
          <w:tab w:val="left" w:pos="4282"/>
        </w:tabs>
        <w:autoSpaceDE w:val="0"/>
        <w:autoSpaceDN w:val="0"/>
        <w:adjustRightInd w:val="0"/>
        <w:outlineLvl w:val="1"/>
      </w:pPr>
    </w:p>
    <w:p w:rsidR="00B90DEA" w:rsidRPr="007C1E8D" w:rsidRDefault="00B90DEA" w:rsidP="00B90DEA">
      <w:pPr>
        <w:autoSpaceDE w:val="0"/>
        <w:autoSpaceDN w:val="0"/>
        <w:adjustRightInd w:val="0"/>
        <w:jc w:val="both"/>
        <w:outlineLvl w:val="1"/>
      </w:pPr>
      <w:r w:rsidRPr="007C1E8D">
        <w:t>С - годовой объем доходов по каждому источнику;</w:t>
      </w:r>
    </w:p>
    <w:p w:rsidR="00B90DEA" w:rsidRDefault="00B90DEA" w:rsidP="00B90DEA">
      <w:pPr>
        <w:autoSpaceDE w:val="0"/>
        <w:autoSpaceDN w:val="0"/>
        <w:adjustRightInd w:val="0"/>
        <w:jc w:val="both"/>
        <w:outlineLvl w:val="1"/>
      </w:pPr>
      <w:r w:rsidRPr="007C1E8D">
        <w:t>А - корректирующий показатель объема доходов на расчетный год, включающий суммы разовых поступлений доходов.</w:t>
      </w:r>
    </w:p>
    <w:p w:rsidR="00B90DEA" w:rsidRDefault="00B90DEA" w:rsidP="00EC00F1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В </w:t>
      </w:r>
      <w:r w:rsidRPr="007C1E8D">
        <w:t>случае отсутствия по какому-либо виду дохода поступлений в течение всех трех расчетных лет такие доходы не подлежат прогнозированию.</w:t>
      </w:r>
    </w:p>
    <w:p w:rsidR="00B90DEA" w:rsidRDefault="00B90DEA" w:rsidP="00EC00F1">
      <w:pPr>
        <w:autoSpaceDE w:val="0"/>
        <w:autoSpaceDN w:val="0"/>
        <w:adjustRightInd w:val="0"/>
        <w:ind w:firstLine="567"/>
        <w:jc w:val="both"/>
        <w:outlineLvl w:val="1"/>
      </w:pPr>
      <w:r>
        <w:t>Источником данных для расчета является отчет об исполнении бюджета главного администратора доходов бюджета.</w:t>
      </w:r>
    </w:p>
    <w:p w:rsidR="00095B6B" w:rsidRDefault="00B90DEA" w:rsidP="00095B6B">
      <w:pPr>
        <w:autoSpaceDE w:val="0"/>
        <w:autoSpaceDN w:val="0"/>
        <w:adjustRightInd w:val="0"/>
        <w:ind w:firstLine="567"/>
        <w:jc w:val="both"/>
        <w:outlineLvl w:val="1"/>
      </w:pPr>
      <w:r w:rsidRPr="007C1E8D">
        <w:lastRenderedPageBreak/>
        <w:t>К доходам, указанным в настоящем пункте, относятся:</w:t>
      </w:r>
    </w:p>
    <w:p w:rsidR="00B90DEA" w:rsidRDefault="00B90DEA" w:rsidP="00095B6B">
      <w:pPr>
        <w:autoSpaceDE w:val="0"/>
        <w:autoSpaceDN w:val="0"/>
        <w:adjustRightInd w:val="0"/>
        <w:jc w:val="both"/>
        <w:outlineLvl w:val="1"/>
      </w:pPr>
      <w:r w:rsidRPr="00132240">
        <w:t>1</w:t>
      </w:r>
      <w:r>
        <w:t>) прочие доходы от компенсации затрат бюджетов городских округов (КБК 992 1 13 02994 04 0000 130);</w:t>
      </w:r>
    </w:p>
    <w:p w:rsidR="00B90DEA" w:rsidRDefault="00B90DEA" w:rsidP="00B90DEA">
      <w:pPr>
        <w:autoSpaceDE w:val="0"/>
        <w:autoSpaceDN w:val="0"/>
        <w:adjustRightInd w:val="0"/>
        <w:jc w:val="both"/>
      </w:pPr>
      <w:r>
        <w:t>2)</w:t>
      </w:r>
      <w:r w:rsidRPr="00947928">
        <w:t xml:space="preserve"> </w:t>
      </w:r>
      <w:r>
        <w:t>д</w:t>
      </w:r>
      <w:r w:rsidRPr="00947928">
        <w:t xml:space="preserve">оходы от реализации имущества, находящегося в оперативном управлении учреждений, </w:t>
      </w:r>
      <w:r>
        <w:t xml:space="preserve">находящихся </w:t>
      </w:r>
      <w:r w:rsidRPr="00947928">
        <w:t>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</w:t>
      </w:r>
      <w:r>
        <w:t>уществу (КБК 992 1 14 02042 04 0000 44</w:t>
      </w:r>
      <w:r w:rsidRPr="00BD4E4B">
        <w:t>0</w:t>
      </w:r>
      <w:r>
        <w:t>);</w:t>
      </w:r>
    </w:p>
    <w:p w:rsidR="00B90DEA" w:rsidRPr="006D5E11" w:rsidRDefault="00B90DEA" w:rsidP="00B90DEA">
      <w:pPr>
        <w:autoSpaceDE w:val="0"/>
        <w:autoSpaceDN w:val="0"/>
        <w:adjustRightInd w:val="0"/>
        <w:jc w:val="both"/>
      </w:pPr>
      <w:proofErr w:type="gramStart"/>
      <w:r w:rsidRPr="00BD4E4B">
        <w:t>3</w:t>
      </w:r>
      <w:r>
        <w:t>)</w:t>
      </w:r>
      <w:r w:rsidRPr="00B04CBA">
        <w:t xml:space="preserve"> </w:t>
      </w:r>
      <w:r>
        <w:t>а</w:t>
      </w:r>
      <w:r w:rsidRPr="008A3413">
        <w:t xml:space="preserve">дминистративные штрафы, </w:t>
      </w:r>
      <w:r w:rsidRPr="006D5E11">
        <w:t xml:space="preserve">установленные </w:t>
      </w:r>
      <w:r w:rsidR="005C1945" w:rsidRPr="006D5E11">
        <w:t xml:space="preserve">главой </w:t>
      </w:r>
      <w:r w:rsidRPr="006D5E11">
        <w:t>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(КБК 992 1 16 01154 01 0000 140);</w:t>
      </w:r>
      <w:proofErr w:type="gramEnd"/>
    </w:p>
    <w:p w:rsidR="00B90DEA" w:rsidRPr="006D5E11" w:rsidRDefault="00B90DEA" w:rsidP="00B90DEA">
      <w:pPr>
        <w:autoSpaceDE w:val="0"/>
        <w:autoSpaceDN w:val="0"/>
        <w:adjustRightInd w:val="0"/>
        <w:jc w:val="both"/>
      </w:pPr>
      <w:r w:rsidRPr="006D5E11">
        <w:t xml:space="preserve">4) административные штрафы, установленные </w:t>
      </w:r>
      <w:r w:rsidR="005C1945" w:rsidRPr="006D5E11">
        <w:t xml:space="preserve">главой </w:t>
      </w:r>
      <w:r w:rsidRPr="006D5E11">
        <w:t xml:space="preserve">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proofErr w:type="spellStart"/>
      <w:r w:rsidRPr="006D5E11">
        <w:t>неперечислением</w:t>
      </w:r>
      <w:proofErr w:type="spellEnd"/>
      <w:r w:rsidRPr="006D5E11"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(КБК 992 1 16 01157 01 0000 140);</w:t>
      </w:r>
    </w:p>
    <w:p w:rsidR="00B90DEA" w:rsidRPr="006D5E11" w:rsidRDefault="00B90DEA" w:rsidP="009F34DC">
      <w:pPr>
        <w:autoSpaceDE w:val="0"/>
        <w:autoSpaceDN w:val="0"/>
        <w:adjustRightInd w:val="0"/>
        <w:jc w:val="both"/>
      </w:pPr>
      <w:r w:rsidRPr="006D5E11">
        <w:t xml:space="preserve">5) </w:t>
      </w:r>
      <w:r w:rsidR="009F34DC" w:rsidRPr="006D5E11">
        <w:rPr>
          <w:rFonts w:eastAsiaTheme="minorHAnsi"/>
          <w:lang w:eastAsia="en-US"/>
        </w:rPr>
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</w:r>
      <w:r w:rsidRPr="006D5E11">
        <w:t>(КБК</w:t>
      </w:r>
      <w:r w:rsidR="009F34DC" w:rsidRPr="006D5E11">
        <w:t xml:space="preserve"> 992 </w:t>
      </w:r>
      <w:r w:rsidRPr="006D5E11">
        <w:t>1 16 01194 04 0000 140);</w:t>
      </w:r>
    </w:p>
    <w:p w:rsidR="00B90DEA" w:rsidRDefault="00B90DEA" w:rsidP="00B90DEA">
      <w:pPr>
        <w:autoSpaceDE w:val="0"/>
        <w:autoSpaceDN w:val="0"/>
        <w:adjustRightInd w:val="0"/>
        <w:jc w:val="both"/>
      </w:pPr>
      <w:r w:rsidRPr="006D5E11">
        <w:t xml:space="preserve">6)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(КБК </w:t>
      </w:r>
      <w:r w:rsidR="005C1945" w:rsidRPr="006D5E11">
        <w:t xml:space="preserve">992 </w:t>
      </w:r>
      <w:r w:rsidRPr="006D5E11">
        <w:t>1 16 07010 04 0000 140);</w:t>
      </w:r>
    </w:p>
    <w:p w:rsidR="00B90DEA" w:rsidRPr="006D5E11" w:rsidRDefault="00B90DEA" w:rsidP="00B90DEA">
      <w:pPr>
        <w:autoSpaceDE w:val="0"/>
        <w:autoSpaceDN w:val="0"/>
        <w:adjustRightInd w:val="0"/>
        <w:jc w:val="both"/>
      </w:pPr>
      <w:r>
        <w:t>7) и</w:t>
      </w:r>
      <w:r w:rsidRPr="00030290">
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</w:r>
      <w:r>
        <w:t xml:space="preserve"> (</w:t>
      </w:r>
      <w:r w:rsidRPr="006D5E11">
        <w:t xml:space="preserve">КБК </w:t>
      </w:r>
      <w:r w:rsidR="005C1945" w:rsidRPr="006D5E11">
        <w:t xml:space="preserve">992 </w:t>
      </w:r>
      <w:r w:rsidRPr="006D5E11">
        <w:t>1 16 07090 04 0000 140);</w:t>
      </w:r>
    </w:p>
    <w:p w:rsidR="001744CE" w:rsidRPr="006D5E11" w:rsidRDefault="00B90DEA" w:rsidP="00B90DEA">
      <w:pPr>
        <w:autoSpaceDE w:val="0"/>
        <w:autoSpaceDN w:val="0"/>
        <w:adjustRightInd w:val="0"/>
        <w:jc w:val="both"/>
      </w:pPr>
      <w:r w:rsidRPr="006D5E11">
        <w:t xml:space="preserve">8) </w:t>
      </w:r>
      <w:r w:rsidR="001744CE" w:rsidRPr="006D5E11">
        <w:t>возмещение ущерба при возникновении страховых случаев, когда выгодоприобретателями выступают получатели средств бюджета городского округа (КБК 992 1 16 10031 04 0000 140);</w:t>
      </w:r>
    </w:p>
    <w:p w:rsidR="00B90DEA" w:rsidRPr="006D5E11" w:rsidRDefault="001744CE" w:rsidP="00B90DEA">
      <w:pPr>
        <w:autoSpaceDE w:val="0"/>
        <w:autoSpaceDN w:val="0"/>
        <w:adjustRightInd w:val="0"/>
        <w:jc w:val="both"/>
      </w:pPr>
      <w:proofErr w:type="gramStart"/>
      <w:r w:rsidRPr="006D5E11">
        <w:t xml:space="preserve">9) </w:t>
      </w:r>
      <w:r w:rsidR="00B90DEA" w:rsidRPr="006D5E11">
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</w:r>
      <w:proofErr w:type="gramEnd"/>
      <w:r w:rsidR="00B90DEA" w:rsidRPr="006D5E11">
        <w:t xml:space="preserve"> дорожного фонда) (КБК </w:t>
      </w:r>
      <w:r w:rsidR="005C1945" w:rsidRPr="006D5E11">
        <w:t xml:space="preserve">992 </w:t>
      </w:r>
      <w:r w:rsidR="00B90DEA" w:rsidRPr="006D5E11">
        <w:t>1 16 10061 04 0000 140);</w:t>
      </w:r>
    </w:p>
    <w:p w:rsidR="00B90DEA" w:rsidRDefault="00B90DEA" w:rsidP="00B90DEA">
      <w:pPr>
        <w:autoSpaceDE w:val="0"/>
        <w:autoSpaceDN w:val="0"/>
        <w:adjustRightInd w:val="0"/>
        <w:jc w:val="both"/>
      </w:pPr>
      <w:r w:rsidRPr="006D5E11">
        <w:t>10)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</w:r>
      <w:r w:rsidRPr="001F2D73">
        <w:t xml:space="preserve"> </w:t>
      </w:r>
      <w:r>
        <w:t>городских округов</w:t>
      </w:r>
      <w:r w:rsidRPr="001F2D73">
        <w:t xml:space="preserve">) (КБК </w:t>
      </w:r>
      <w:r>
        <w:t>9</w:t>
      </w:r>
      <w:r w:rsidRPr="001F2D73">
        <w:t>92 1 16 10100 0</w:t>
      </w:r>
      <w:r>
        <w:t>4</w:t>
      </w:r>
      <w:r w:rsidRPr="001F2D73">
        <w:t xml:space="preserve"> 0000 140);</w:t>
      </w:r>
    </w:p>
    <w:p w:rsidR="00B90DEA" w:rsidRDefault="00B90DEA" w:rsidP="00B90DEA">
      <w:pPr>
        <w:autoSpaceDE w:val="0"/>
        <w:autoSpaceDN w:val="0"/>
        <w:adjustRightInd w:val="0"/>
        <w:jc w:val="both"/>
      </w:pPr>
      <w:r>
        <w:t>11</w:t>
      </w:r>
      <w:r w:rsidRPr="00391F6E">
        <w:t xml:space="preserve">) прочие неналоговые доходы бюджетов </w:t>
      </w:r>
      <w:r>
        <w:t>городских округов</w:t>
      </w:r>
      <w:r w:rsidRPr="00391F6E">
        <w:t xml:space="preserve"> (КБК </w:t>
      </w:r>
      <w:r>
        <w:t>9</w:t>
      </w:r>
      <w:r w:rsidRPr="00391F6E">
        <w:t>92 1 17 050</w:t>
      </w:r>
      <w:r>
        <w:t>4</w:t>
      </w:r>
      <w:r w:rsidRPr="00391F6E">
        <w:t>0 0</w:t>
      </w:r>
      <w:r>
        <w:t>4</w:t>
      </w:r>
      <w:r w:rsidRPr="00391F6E">
        <w:t xml:space="preserve"> 0000 180).</w:t>
      </w:r>
    </w:p>
    <w:p w:rsidR="00B90DEA" w:rsidRPr="001928CD" w:rsidRDefault="00B90DEA" w:rsidP="00EC00F1">
      <w:pPr>
        <w:autoSpaceDE w:val="0"/>
        <w:autoSpaceDN w:val="0"/>
        <w:adjustRightInd w:val="0"/>
        <w:ind w:firstLine="567"/>
        <w:jc w:val="both"/>
      </w:pPr>
      <w:r w:rsidRPr="001928CD">
        <w:t xml:space="preserve">Показатели поступлений доходов, указанных в настоящем пункте, в очередном финансовом году корректируются с учетом их фактического поступления в ходе исполнения бюджета </w:t>
      </w:r>
      <w:r>
        <w:t>МОГО «Ухта»</w:t>
      </w:r>
      <w:r w:rsidRPr="001928CD">
        <w:t>.</w:t>
      </w:r>
    </w:p>
    <w:p w:rsidR="00B90DEA" w:rsidRPr="006D5E11" w:rsidRDefault="00B90DEA" w:rsidP="00EC00F1">
      <w:pPr>
        <w:autoSpaceDE w:val="0"/>
        <w:autoSpaceDN w:val="0"/>
        <w:adjustRightInd w:val="0"/>
        <w:ind w:firstLine="567"/>
        <w:jc w:val="both"/>
      </w:pPr>
      <w:r w:rsidRPr="001928CD">
        <w:lastRenderedPageBreak/>
        <w:t xml:space="preserve">Прогнозирование поступлений доходов, указанных в настоящем пункте, на плановый период </w:t>
      </w:r>
      <w:r w:rsidRPr="006D5E11">
        <w:t>осуществляется в размере, равном объему поступлений на очередной финансовый год</w:t>
      </w:r>
      <w:proofErr w:type="gramStart"/>
      <w:r w:rsidRPr="006D5E11">
        <w:t>.</w:t>
      </w:r>
      <w:r w:rsidR="00D1719E" w:rsidRPr="006D5E11">
        <w:t>».</w:t>
      </w:r>
      <w:proofErr w:type="gramEnd"/>
    </w:p>
    <w:p w:rsidR="00D1719E" w:rsidRPr="006D5E11" w:rsidRDefault="00755C5B" w:rsidP="00403C75">
      <w:pPr>
        <w:autoSpaceDE w:val="0"/>
        <w:autoSpaceDN w:val="0"/>
        <w:adjustRightInd w:val="0"/>
        <w:ind w:firstLine="540"/>
        <w:jc w:val="both"/>
      </w:pPr>
      <w:r w:rsidRPr="006D5E11">
        <w:t>3</w:t>
      </w:r>
      <w:r w:rsidR="00D1719E" w:rsidRPr="006D5E11">
        <w:t>) пункт 2.2 раздела 2 Методики прогнозирования изложить в следующей редакции:</w:t>
      </w:r>
    </w:p>
    <w:p w:rsidR="00CD3D86" w:rsidRPr="006D5E11" w:rsidRDefault="00095B6B" w:rsidP="00403C75">
      <w:pPr>
        <w:autoSpaceDE w:val="0"/>
        <w:autoSpaceDN w:val="0"/>
        <w:adjustRightInd w:val="0"/>
        <w:ind w:firstLine="540"/>
        <w:jc w:val="both"/>
      </w:pPr>
      <w:r w:rsidRPr="006D5E11">
        <w:t xml:space="preserve"> </w:t>
      </w:r>
      <w:r w:rsidR="00CD3D86" w:rsidRPr="006D5E11">
        <w:t>«</w:t>
      </w:r>
      <w:r w:rsidR="00B543C7" w:rsidRPr="006D5E11">
        <w:t xml:space="preserve">2.2. </w:t>
      </w:r>
      <w:proofErr w:type="gramStart"/>
      <w:r w:rsidR="00CD3D86" w:rsidRPr="006D5E11">
        <w:t>Прогноз поступлений доходов от денежных взысканий (штрафов), поступающи</w:t>
      </w:r>
      <w:r w:rsidR="000B152A" w:rsidRPr="006D5E11">
        <w:t>х</w:t>
      </w:r>
      <w:r w:rsidR="00CD3D86" w:rsidRPr="006D5E11">
        <w:t xml:space="preserve"> в счет погашения задолженности, образовавшейся до 1 января 2020 года, подлежащи</w:t>
      </w:r>
      <w:r w:rsidR="000B152A" w:rsidRPr="006D5E11">
        <w:t>х</w:t>
      </w:r>
      <w:r w:rsidR="00CD3D86" w:rsidRPr="006D5E11">
        <w:t xml:space="preserve"> зачислению в бюджет муниципального образования по нормативам, действовавшим в 2019 году (КБК 992 1 16 10123 01 0041 140), рассчитывается на основании ожидаемого поступления сумм доходов от денежных взысканий (штрафов) с учетом задолженности прошлых лет.».</w:t>
      </w:r>
      <w:proofErr w:type="gramEnd"/>
    </w:p>
    <w:p w:rsidR="00B81D25" w:rsidRPr="006D5E11" w:rsidRDefault="00755C5B" w:rsidP="00403C75">
      <w:pPr>
        <w:autoSpaceDE w:val="0"/>
        <w:autoSpaceDN w:val="0"/>
        <w:adjustRightInd w:val="0"/>
        <w:ind w:firstLine="540"/>
        <w:jc w:val="both"/>
      </w:pPr>
      <w:r w:rsidRPr="006D5E11">
        <w:t>4</w:t>
      </w:r>
      <w:r w:rsidR="00B81D25" w:rsidRPr="006D5E11">
        <w:t xml:space="preserve">) пункт 3.1 раздела 3 </w:t>
      </w:r>
      <w:r w:rsidR="00AD6465" w:rsidRPr="006D5E11">
        <w:t>Методики прогнозирования изложить в следующей редакции:</w:t>
      </w:r>
    </w:p>
    <w:p w:rsidR="009F05F4" w:rsidRPr="003F5A24" w:rsidRDefault="00095B6B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11">
        <w:rPr>
          <w:rFonts w:ascii="Times New Roman" w:hAnsi="Times New Roman" w:cs="Times New Roman"/>
          <w:sz w:val="24"/>
          <w:szCs w:val="24"/>
        </w:rPr>
        <w:t xml:space="preserve"> </w:t>
      </w:r>
      <w:r w:rsidR="00A04CAB" w:rsidRPr="006D5E11">
        <w:rPr>
          <w:rFonts w:ascii="Times New Roman" w:hAnsi="Times New Roman" w:cs="Times New Roman"/>
          <w:sz w:val="24"/>
          <w:szCs w:val="24"/>
        </w:rPr>
        <w:t>«</w:t>
      </w:r>
      <w:r w:rsidR="009F05F4" w:rsidRPr="006D5E11">
        <w:rPr>
          <w:rFonts w:ascii="Times New Roman" w:hAnsi="Times New Roman" w:cs="Times New Roman"/>
          <w:sz w:val="24"/>
          <w:szCs w:val="24"/>
        </w:rPr>
        <w:t>3.1. Прогнозируемый объем безвозмездных поступлений от других бюджетов бюджетной системы Российской Федерации определяется на основании имеющегося в распоряжении Управления распределения</w:t>
      </w:r>
      <w:r w:rsidR="009F05F4" w:rsidRPr="003F5A24">
        <w:rPr>
          <w:rFonts w:ascii="Times New Roman" w:hAnsi="Times New Roman" w:cs="Times New Roman"/>
          <w:sz w:val="24"/>
          <w:szCs w:val="24"/>
        </w:rPr>
        <w:t xml:space="preserve"> межбюджетных трансфертов, устанавливаемого проектом правового акта об утверждении бюджета, из которого предоставляются межбюджетные трансферты бюджету </w:t>
      </w:r>
      <w:r w:rsidR="009F05F4">
        <w:rPr>
          <w:rFonts w:ascii="Times New Roman" w:hAnsi="Times New Roman" w:cs="Times New Roman"/>
          <w:sz w:val="24"/>
          <w:szCs w:val="24"/>
        </w:rPr>
        <w:t>МОГО «Ухта»</w:t>
      </w:r>
      <w:r w:rsidR="009F05F4" w:rsidRPr="003F5A24">
        <w:rPr>
          <w:rFonts w:ascii="Times New Roman" w:hAnsi="Times New Roman" w:cs="Times New Roman"/>
          <w:sz w:val="24"/>
          <w:szCs w:val="24"/>
        </w:rPr>
        <w:t>, на очередной финансовый год (очередной финансовый год и плановый период).</w:t>
      </w:r>
    </w:p>
    <w:p w:rsidR="009F05F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A24">
        <w:rPr>
          <w:rFonts w:ascii="Times New Roman" w:hAnsi="Times New Roman" w:cs="Times New Roman"/>
          <w:sz w:val="24"/>
          <w:szCs w:val="24"/>
        </w:rPr>
        <w:t>В случае отсутствия проекта правового акта о бюджете на очередной финансовый год (очередной финансовый год и плановый период) ожидаемый объем безвозмездных поступлений от других бюджетов бюджетной системы Российской Федерации:</w:t>
      </w:r>
    </w:p>
    <w:p w:rsidR="009F05F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F5A2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первый год планового периода определяется согласно распределению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из республиканского бюджета Республики Коми бюджету МОГО «Ухта»</w:t>
      </w:r>
      <w:r w:rsidRPr="003F5A24">
        <w:rPr>
          <w:rFonts w:ascii="Times New Roman" w:hAnsi="Times New Roman" w:cs="Times New Roman"/>
          <w:sz w:val="24"/>
          <w:szCs w:val="24"/>
        </w:rPr>
        <w:t xml:space="preserve"> на соответствующий год, установленному правовым актом о бюджете на текущий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7E9">
        <w:rPr>
          <w:rFonts w:ascii="Times New Roman" w:hAnsi="Times New Roman" w:cs="Times New Roman"/>
          <w:sz w:val="24"/>
          <w:szCs w:val="24"/>
        </w:rPr>
        <w:t>и (или) принятыми в соответствии с ним нормативными правовыми актами о распределении (внесении изменений в распределение) межбюджетных трансфертов бюджетам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7E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C57E9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й.</w:t>
      </w:r>
      <w:proofErr w:type="gramEnd"/>
    </w:p>
    <w:p w:rsidR="009F05F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F5A24">
        <w:rPr>
          <w:rFonts w:ascii="Times New Roman" w:hAnsi="Times New Roman" w:cs="Times New Roman"/>
          <w:sz w:val="24"/>
          <w:szCs w:val="24"/>
        </w:rPr>
        <w:t>на второй год планового периода определяется только в части субвенций в размере, предусматриваемом на первый год планового периода при планировании в текущем финансовом году проекта бюджета</w:t>
      </w:r>
      <w:r>
        <w:rPr>
          <w:rFonts w:ascii="Times New Roman" w:hAnsi="Times New Roman" w:cs="Times New Roman"/>
          <w:sz w:val="24"/>
          <w:szCs w:val="24"/>
        </w:rPr>
        <w:t xml:space="preserve"> МОГО «Ухта» н</w:t>
      </w:r>
      <w:r w:rsidRPr="003F5A24">
        <w:rPr>
          <w:rFonts w:ascii="Times New Roman" w:hAnsi="Times New Roman" w:cs="Times New Roman"/>
          <w:sz w:val="24"/>
          <w:szCs w:val="24"/>
        </w:rPr>
        <w:t>а очередной финансовый год и плановый период.</w:t>
      </w:r>
    </w:p>
    <w:p w:rsidR="009F05F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A24">
        <w:rPr>
          <w:rFonts w:ascii="Times New Roman" w:hAnsi="Times New Roman" w:cs="Times New Roman"/>
          <w:sz w:val="24"/>
          <w:szCs w:val="24"/>
        </w:rPr>
        <w:t>В иных случаях объем безвозмездных поступлений от других бюджетов бюджетной системы Российской Федерации определяется на очередной финансовый год и плановый период только в части субвенций в размере, доведенном уведомлениями по расчетам между бюджетами на текущий финансовый год.</w:t>
      </w:r>
    </w:p>
    <w:p w:rsidR="009F05F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4E4">
        <w:rPr>
          <w:rFonts w:ascii="Times New Roman" w:hAnsi="Times New Roman" w:cs="Times New Roman"/>
          <w:sz w:val="24"/>
          <w:szCs w:val="24"/>
        </w:rPr>
        <w:t>Метод определения ожидаемого объема безвозмездных поступлений, указанный в настоящем пункте, распространяется на следующие виды доходов бюджета:</w:t>
      </w:r>
    </w:p>
    <w:p w:rsidR="009F05F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71F87">
        <w:rPr>
          <w:rFonts w:ascii="Times New Roman" w:hAnsi="Times New Roman" w:cs="Times New Roman"/>
          <w:sz w:val="24"/>
          <w:szCs w:val="24"/>
        </w:rPr>
        <w:t>) дотации</w:t>
      </w:r>
      <w:r w:rsidRPr="005354E4">
        <w:rPr>
          <w:rFonts w:ascii="Times New Roman" w:hAnsi="Times New Roman" w:cs="Times New Roman"/>
          <w:sz w:val="24"/>
          <w:szCs w:val="24"/>
        </w:rPr>
        <w:t xml:space="preserve"> бюджетам городских округов на выравнива</w:t>
      </w:r>
      <w:r>
        <w:rPr>
          <w:rFonts w:ascii="Times New Roman" w:hAnsi="Times New Roman" w:cs="Times New Roman"/>
          <w:sz w:val="24"/>
          <w:szCs w:val="24"/>
        </w:rPr>
        <w:t xml:space="preserve">ние бюджетной обеспеченности из </w:t>
      </w:r>
      <w:r w:rsidRPr="005354E4">
        <w:rPr>
          <w:rFonts w:ascii="Times New Roman" w:hAnsi="Times New Roman" w:cs="Times New Roman"/>
          <w:sz w:val="24"/>
          <w:szCs w:val="24"/>
        </w:rPr>
        <w:t xml:space="preserve">бюджета субъекта Российской Федерации (КБК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54E4">
        <w:rPr>
          <w:rFonts w:ascii="Times New Roman" w:hAnsi="Times New Roman" w:cs="Times New Roman"/>
          <w:sz w:val="24"/>
          <w:szCs w:val="24"/>
        </w:rPr>
        <w:t>92 2 02 15001 04 0000 150);</w:t>
      </w:r>
    </w:p>
    <w:p w:rsidR="009F05F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</w:t>
      </w:r>
      <w:r w:rsidRPr="00300A2B">
        <w:rPr>
          <w:rFonts w:ascii="Times New Roman" w:hAnsi="Times New Roman" w:cs="Times New Roman"/>
          <w:sz w:val="24"/>
          <w:szCs w:val="24"/>
        </w:rPr>
        <w:t xml:space="preserve">отации бюджетам городских округов на поддержку мер по обеспечению сбалансированности бюджетов </w:t>
      </w:r>
      <w:r w:rsidRPr="005354E4">
        <w:rPr>
          <w:rFonts w:ascii="Times New Roman" w:hAnsi="Times New Roman" w:cs="Times New Roman"/>
          <w:sz w:val="24"/>
          <w:szCs w:val="24"/>
        </w:rPr>
        <w:t xml:space="preserve">(КБК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54E4">
        <w:rPr>
          <w:rFonts w:ascii="Times New Roman" w:hAnsi="Times New Roman" w:cs="Times New Roman"/>
          <w:sz w:val="24"/>
          <w:szCs w:val="24"/>
        </w:rPr>
        <w:t xml:space="preserve">92 </w:t>
      </w:r>
      <w:r w:rsidRPr="00300A2B">
        <w:rPr>
          <w:rFonts w:ascii="Times New Roman" w:hAnsi="Times New Roman" w:cs="Times New Roman"/>
          <w:sz w:val="24"/>
          <w:szCs w:val="24"/>
        </w:rPr>
        <w:t>2 02 15002 04 0000 150</w:t>
      </w:r>
      <w:r w:rsidRPr="005354E4">
        <w:rPr>
          <w:rFonts w:ascii="Times New Roman" w:hAnsi="Times New Roman" w:cs="Times New Roman"/>
          <w:sz w:val="24"/>
          <w:szCs w:val="24"/>
        </w:rPr>
        <w:t>);</w:t>
      </w:r>
    </w:p>
    <w:p w:rsidR="009F05F4" w:rsidRPr="006D5E11" w:rsidRDefault="009F05F4" w:rsidP="002E5BC3">
      <w:pPr>
        <w:autoSpaceDE w:val="0"/>
        <w:autoSpaceDN w:val="0"/>
        <w:adjustRightInd w:val="0"/>
        <w:ind w:firstLine="540"/>
        <w:jc w:val="both"/>
      </w:pPr>
      <w:r w:rsidRPr="006D5E11">
        <w:t xml:space="preserve">3) </w:t>
      </w:r>
      <w:r w:rsidR="002E5BC3" w:rsidRPr="006D5E11">
        <w:rPr>
          <w:rFonts w:eastAsiaTheme="minorHAnsi"/>
          <w:lang w:eastAsia="en-US"/>
        </w:rPr>
        <w:t xml:space="preserve">прочие дотации бюджетам городских округов </w:t>
      </w:r>
      <w:r w:rsidRPr="006D5E11">
        <w:t>(КБК 992 2 02 19999 04 0000 150);</w:t>
      </w:r>
    </w:p>
    <w:p w:rsidR="009F05F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11">
        <w:rPr>
          <w:rFonts w:ascii="Times New Roman" w:hAnsi="Times New Roman" w:cs="Times New Roman"/>
          <w:sz w:val="24"/>
          <w:szCs w:val="24"/>
        </w:rPr>
        <w:t>4) прочие субсидии бюджетам городских округов (КБК 992 2 02 29999 04 0000 150);</w:t>
      </w:r>
    </w:p>
    <w:p w:rsidR="009F05F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</w:t>
      </w:r>
      <w:r w:rsidRPr="0014379D">
        <w:rPr>
          <w:rFonts w:ascii="Times New Roman" w:hAnsi="Times New Roman" w:cs="Times New Roman"/>
          <w:sz w:val="24"/>
          <w:szCs w:val="24"/>
        </w:rPr>
        <w:t xml:space="preserve">убвенции бюджетам городских округов на выполнение передаваемых полномочий субъектов Российской Федерации </w:t>
      </w:r>
      <w:r w:rsidRPr="005354E4">
        <w:rPr>
          <w:rFonts w:ascii="Times New Roman" w:hAnsi="Times New Roman" w:cs="Times New Roman"/>
          <w:sz w:val="24"/>
          <w:szCs w:val="24"/>
        </w:rPr>
        <w:t xml:space="preserve">(КБК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54E4">
        <w:rPr>
          <w:rFonts w:ascii="Times New Roman" w:hAnsi="Times New Roman" w:cs="Times New Roman"/>
          <w:sz w:val="24"/>
          <w:szCs w:val="24"/>
        </w:rPr>
        <w:t xml:space="preserve">92 </w:t>
      </w:r>
      <w:r w:rsidRPr="0014379D">
        <w:rPr>
          <w:rFonts w:ascii="Times New Roman" w:hAnsi="Times New Roman" w:cs="Times New Roman"/>
          <w:sz w:val="24"/>
          <w:szCs w:val="24"/>
        </w:rPr>
        <w:t>2 02 30024 04 0000 150</w:t>
      </w:r>
      <w:r w:rsidRPr="005354E4">
        <w:rPr>
          <w:rFonts w:ascii="Times New Roman" w:hAnsi="Times New Roman" w:cs="Times New Roman"/>
          <w:sz w:val="24"/>
          <w:szCs w:val="24"/>
        </w:rPr>
        <w:t>);</w:t>
      </w:r>
    </w:p>
    <w:p w:rsidR="009F05F4" w:rsidRPr="005354E4" w:rsidRDefault="009F05F4" w:rsidP="009F0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5F6DB7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F6DB7">
        <w:rPr>
          <w:rFonts w:ascii="Times New Roman" w:hAnsi="Times New Roman" w:cs="Times New Roman"/>
          <w:sz w:val="24"/>
          <w:szCs w:val="24"/>
        </w:rPr>
        <w:t xml:space="preserve">рочие субвенции бюджетам городских округов </w:t>
      </w:r>
      <w:r w:rsidRPr="005354E4">
        <w:rPr>
          <w:rFonts w:ascii="Times New Roman" w:hAnsi="Times New Roman" w:cs="Times New Roman"/>
          <w:sz w:val="24"/>
          <w:szCs w:val="24"/>
        </w:rPr>
        <w:t xml:space="preserve">(КБК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354E4">
        <w:rPr>
          <w:rFonts w:ascii="Times New Roman" w:hAnsi="Times New Roman" w:cs="Times New Roman"/>
          <w:sz w:val="24"/>
          <w:szCs w:val="24"/>
        </w:rPr>
        <w:t xml:space="preserve">92 </w:t>
      </w:r>
      <w:r w:rsidRPr="005F6DB7">
        <w:rPr>
          <w:rFonts w:ascii="Times New Roman" w:hAnsi="Times New Roman" w:cs="Times New Roman"/>
          <w:sz w:val="24"/>
          <w:szCs w:val="24"/>
        </w:rPr>
        <w:t>2 02 39999 04 0000 150</w:t>
      </w:r>
      <w:r>
        <w:rPr>
          <w:rFonts w:ascii="Times New Roman" w:hAnsi="Times New Roman" w:cs="Times New Roman"/>
          <w:sz w:val="24"/>
          <w:szCs w:val="24"/>
        </w:rPr>
        <w:t>).</w:t>
      </w:r>
      <w:r w:rsidR="00A04CAB">
        <w:rPr>
          <w:rFonts w:ascii="Times New Roman" w:hAnsi="Times New Roman" w:cs="Times New Roman"/>
          <w:sz w:val="24"/>
          <w:szCs w:val="24"/>
        </w:rPr>
        <w:t>».</w:t>
      </w:r>
    </w:p>
    <w:p w:rsidR="00A4094B" w:rsidRPr="00A04CAB" w:rsidRDefault="00A4094B" w:rsidP="00A4094B">
      <w:pPr>
        <w:autoSpaceDE w:val="0"/>
        <w:autoSpaceDN w:val="0"/>
        <w:adjustRightInd w:val="0"/>
        <w:ind w:firstLine="540"/>
        <w:jc w:val="both"/>
      </w:pPr>
      <w:r w:rsidRPr="00A04CAB">
        <w:t>2.</w:t>
      </w:r>
      <w:r w:rsidRPr="00A04CAB">
        <w:tab/>
      </w:r>
      <w:r w:rsidR="002E5BC3" w:rsidRPr="00A04CAB">
        <w:t>Настоящий приказ вступает в силу с</w:t>
      </w:r>
      <w:r w:rsidR="009F793A" w:rsidRPr="00A04CAB">
        <w:t>о</w:t>
      </w:r>
      <w:r w:rsidR="002E5BC3" w:rsidRPr="00A04CAB">
        <w:t xml:space="preserve"> </w:t>
      </w:r>
      <w:r w:rsidR="009F793A" w:rsidRPr="00A04CAB">
        <w:t>дня его принятия</w:t>
      </w:r>
      <w:r w:rsidRPr="00A04CAB">
        <w:t>.</w:t>
      </w:r>
    </w:p>
    <w:tbl>
      <w:tblPr>
        <w:tblW w:w="9759" w:type="dxa"/>
        <w:tblLayout w:type="fixed"/>
        <w:tblLook w:val="01E0" w:firstRow="1" w:lastRow="1" w:firstColumn="1" w:lastColumn="1" w:noHBand="0" w:noVBand="0"/>
      </w:tblPr>
      <w:tblGrid>
        <w:gridCol w:w="5208"/>
        <w:gridCol w:w="4551"/>
      </w:tblGrid>
      <w:tr w:rsidR="00A4094B" w:rsidRPr="00A4094B" w:rsidTr="006D5E11">
        <w:trPr>
          <w:trHeight w:val="1136"/>
        </w:trPr>
        <w:tc>
          <w:tcPr>
            <w:tcW w:w="5208" w:type="dxa"/>
            <w:shd w:val="clear" w:color="auto" w:fill="auto"/>
          </w:tcPr>
          <w:p w:rsidR="00A4094B" w:rsidRPr="00A4094B" w:rsidRDefault="00A4094B" w:rsidP="00A4094B">
            <w:pPr>
              <w:rPr>
                <w:sz w:val="64"/>
                <w:szCs w:val="64"/>
              </w:rPr>
            </w:pPr>
          </w:p>
          <w:p w:rsidR="00A4094B" w:rsidRPr="00A4094B" w:rsidRDefault="00FA749B" w:rsidP="00A4094B">
            <w:r>
              <w:t>Начальник</w:t>
            </w:r>
            <w:r w:rsidR="00A4094B" w:rsidRPr="00A4094B">
              <w:t xml:space="preserve"> Финансового управления администрации МОГО «Ухта»</w:t>
            </w:r>
          </w:p>
        </w:tc>
        <w:tc>
          <w:tcPr>
            <w:tcW w:w="4551" w:type="dxa"/>
            <w:shd w:val="clear" w:color="auto" w:fill="auto"/>
          </w:tcPr>
          <w:p w:rsidR="00A4094B" w:rsidRPr="006D5E11" w:rsidRDefault="00A4094B" w:rsidP="00FA749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64"/>
                <w:szCs w:val="64"/>
              </w:rPr>
            </w:pPr>
          </w:p>
          <w:p w:rsidR="006D5E11" w:rsidRDefault="006D5E11" w:rsidP="00FA749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</w:pPr>
          </w:p>
          <w:p w:rsidR="006D5E11" w:rsidRPr="00A4094B" w:rsidRDefault="006D5E11" w:rsidP="00FA749B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</w:pPr>
            <w:r>
              <w:t xml:space="preserve">                                                       Г.В. </w:t>
            </w:r>
            <w:proofErr w:type="spellStart"/>
            <w:r>
              <w:t>Крайн</w:t>
            </w:r>
            <w:proofErr w:type="spellEnd"/>
            <w:r>
              <w:t xml:space="preserve">   </w:t>
            </w:r>
          </w:p>
        </w:tc>
      </w:tr>
    </w:tbl>
    <w:p w:rsidR="00A4094B" w:rsidRPr="0059005E" w:rsidRDefault="00A4094B" w:rsidP="0059005E">
      <w:pPr>
        <w:rPr>
          <w:sz w:val="16"/>
          <w:szCs w:val="16"/>
        </w:rPr>
      </w:pPr>
      <w:bookmarkStart w:id="0" w:name="_GoBack"/>
      <w:bookmarkEnd w:id="0"/>
    </w:p>
    <w:sectPr w:rsidR="00A4094B" w:rsidRPr="0059005E" w:rsidSect="0059005E">
      <w:headerReference w:type="default" r:id="rId10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5C" w:rsidRDefault="00D7355C" w:rsidP="00095B6B">
      <w:r>
        <w:separator/>
      </w:r>
    </w:p>
  </w:endnote>
  <w:endnote w:type="continuationSeparator" w:id="0">
    <w:p w:rsidR="00D7355C" w:rsidRDefault="00D7355C" w:rsidP="0009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5C" w:rsidRDefault="00D7355C" w:rsidP="00095B6B">
      <w:r>
        <w:separator/>
      </w:r>
    </w:p>
  </w:footnote>
  <w:footnote w:type="continuationSeparator" w:id="0">
    <w:p w:rsidR="00D7355C" w:rsidRDefault="00D7355C" w:rsidP="00095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244923"/>
      <w:docPartObj>
        <w:docPartGallery w:val="Page Numbers (Top of Page)"/>
        <w:docPartUnique/>
      </w:docPartObj>
    </w:sdtPr>
    <w:sdtEndPr/>
    <w:sdtContent>
      <w:p w:rsidR="00BF6F2B" w:rsidRDefault="00BF6F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05E">
          <w:rPr>
            <w:noProof/>
          </w:rPr>
          <w:t>3</w:t>
        </w:r>
        <w:r>
          <w:fldChar w:fldCharType="end"/>
        </w:r>
      </w:p>
    </w:sdtContent>
  </w:sdt>
  <w:p w:rsidR="00095B6B" w:rsidRDefault="00095B6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15E8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B6B"/>
    <w:rsid w:val="00095D86"/>
    <w:rsid w:val="00095ED3"/>
    <w:rsid w:val="00096702"/>
    <w:rsid w:val="000A6DED"/>
    <w:rsid w:val="000A7680"/>
    <w:rsid w:val="000B152A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0D3F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1C31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44CE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F7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744F"/>
    <w:rsid w:val="002929BA"/>
    <w:rsid w:val="0029484F"/>
    <w:rsid w:val="00297149"/>
    <w:rsid w:val="002A0703"/>
    <w:rsid w:val="002A0E40"/>
    <w:rsid w:val="002A17E0"/>
    <w:rsid w:val="002A28C0"/>
    <w:rsid w:val="002A54D4"/>
    <w:rsid w:val="002A5664"/>
    <w:rsid w:val="002A5EDA"/>
    <w:rsid w:val="002B19C9"/>
    <w:rsid w:val="002B6644"/>
    <w:rsid w:val="002B749F"/>
    <w:rsid w:val="002C023E"/>
    <w:rsid w:val="002D0396"/>
    <w:rsid w:val="002D24E5"/>
    <w:rsid w:val="002D5CF4"/>
    <w:rsid w:val="002E0909"/>
    <w:rsid w:val="002E5BC3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0B55"/>
    <w:rsid w:val="003445A5"/>
    <w:rsid w:val="0035020D"/>
    <w:rsid w:val="00356894"/>
    <w:rsid w:val="0036102A"/>
    <w:rsid w:val="00362EB8"/>
    <w:rsid w:val="00363D90"/>
    <w:rsid w:val="00365251"/>
    <w:rsid w:val="003655A5"/>
    <w:rsid w:val="00365ACA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3F6CC6"/>
    <w:rsid w:val="00401620"/>
    <w:rsid w:val="00403A93"/>
    <w:rsid w:val="00403C75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45D6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B14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5E0E"/>
    <w:rsid w:val="0059005E"/>
    <w:rsid w:val="005A0574"/>
    <w:rsid w:val="005A0AA6"/>
    <w:rsid w:val="005A5DEB"/>
    <w:rsid w:val="005B520A"/>
    <w:rsid w:val="005B699E"/>
    <w:rsid w:val="005C1945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57E62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2EE0"/>
    <w:rsid w:val="006D3B0F"/>
    <w:rsid w:val="006D5E11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55C5B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951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05F4"/>
    <w:rsid w:val="009F1F28"/>
    <w:rsid w:val="009F34DC"/>
    <w:rsid w:val="009F3E0C"/>
    <w:rsid w:val="009F793A"/>
    <w:rsid w:val="009F7CE4"/>
    <w:rsid w:val="00A00174"/>
    <w:rsid w:val="00A0236A"/>
    <w:rsid w:val="00A03CAF"/>
    <w:rsid w:val="00A0444D"/>
    <w:rsid w:val="00A04CA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94B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D6465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3C7"/>
    <w:rsid w:val="00B54DA9"/>
    <w:rsid w:val="00B64118"/>
    <w:rsid w:val="00B65C03"/>
    <w:rsid w:val="00B6751D"/>
    <w:rsid w:val="00B67CA4"/>
    <w:rsid w:val="00B71E1D"/>
    <w:rsid w:val="00B735E5"/>
    <w:rsid w:val="00B81D25"/>
    <w:rsid w:val="00B83D3A"/>
    <w:rsid w:val="00B87549"/>
    <w:rsid w:val="00B90567"/>
    <w:rsid w:val="00B90DEA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BF6F2B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47E"/>
    <w:rsid w:val="00C575BA"/>
    <w:rsid w:val="00C6773F"/>
    <w:rsid w:val="00C7199F"/>
    <w:rsid w:val="00C73547"/>
    <w:rsid w:val="00C7364C"/>
    <w:rsid w:val="00C74972"/>
    <w:rsid w:val="00C75B5E"/>
    <w:rsid w:val="00C7652B"/>
    <w:rsid w:val="00C856DA"/>
    <w:rsid w:val="00C85CAD"/>
    <w:rsid w:val="00C868EA"/>
    <w:rsid w:val="00C90FDE"/>
    <w:rsid w:val="00C92D15"/>
    <w:rsid w:val="00C93A30"/>
    <w:rsid w:val="00C9499C"/>
    <w:rsid w:val="00CA6228"/>
    <w:rsid w:val="00CA6B35"/>
    <w:rsid w:val="00CB1818"/>
    <w:rsid w:val="00CB31E8"/>
    <w:rsid w:val="00CB6E59"/>
    <w:rsid w:val="00CC4280"/>
    <w:rsid w:val="00CC7ECA"/>
    <w:rsid w:val="00CD3D86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19E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4CB8"/>
    <w:rsid w:val="00D374BB"/>
    <w:rsid w:val="00D37B94"/>
    <w:rsid w:val="00D46CED"/>
    <w:rsid w:val="00D570AA"/>
    <w:rsid w:val="00D60496"/>
    <w:rsid w:val="00D62732"/>
    <w:rsid w:val="00D72AFA"/>
    <w:rsid w:val="00D73373"/>
    <w:rsid w:val="00D7355C"/>
    <w:rsid w:val="00D740FE"/>
    <w:rsid w:val="00D75ECF"/>
    <w:rsid w:val="00D832AD"/>
    <w:rsid w:val="00D8550C"/>
    <w:rsid w:val="00D8569F"/>
    <w:rsid w:val="00D86244"/>
    <w:rsid w:val="00D87A2E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0F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14584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749B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3C75"/>
    <w:pPr>
      <w:ind w:left="720"/>
      <w:contextualSpacing/>
    </w:pPr>
  </w:style>
  <w:style w:type="paragraph" w:customStyle="1" w:styleId="ConsPlusNormal">
    <w:name w:val="ConsPlusNormal"/>
    <w:rsid w:val="009F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95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5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5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3C75"/>
    <w:pPr>
      <w:ind w:left="720"/>
      <w:contextualSpacing/>
    </w:pPr>
  </w:style>
  <w:style w:type="paragraph" w:customStyle="1" w:styleId="ConsPlusNormal">
    <w:name w:val="ConsPlusNormal"/>
    <w:rsid w:val="009F0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95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5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5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1FEF-3CA5-4F73-9661-F4B78206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Белокурова</cp:lastModifiedBy>
  <cp:revision>48</cp:revision>
  <cp:lastPrinted>2020-12-21T09:39:00Z</cp:lastPrinted>
  <dcterms:created xsi:type="dcterms:W3CDTF">2020-07-28T05:57:00Z</dcterms:created>
  <dcterms:modified xsi:type="dcterms:W3CDTF">2020-12-23T09:24:00Z</dcterms:modified>
</cp:coreProperties>
</file>