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00" w:type="dxa"/>
        <w:tblInd w:w="93" w:type="dxa"/>
        <w:tblLook w:val="04A0" w:firstRow="1" w:lastRow="0" w:firstColumn="1" w:lastColumn="0" w:noHBand="0" w:noVBand="1"/>
      </w:tblPr>
      <w:tblGrid>
        <w:gridCol w:w="2800"/>
      </w:tblGrid>
      <w:tr w:rsidR="00B7001A" w:rsidRPr="00B7001A" w:rsidTr="00B7001A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1A" w:rsidRPr="00B7001A" w:rsidRDefault="00543337" w:rsidP="00B70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9069705</wp:posOffset>
                      </wp:positionH>
                      <wp:positionV relativeFrom="paragraph">
                        <wp:posOffset>-553085</wp:posOffset>
                      </wp:positionV>
                      <wp:extent cx="1089660" cy="393700"/>
                      <wp:effectExtent l="12700" t="5080" r="12065" b="1079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300" w:type="dxa"/>
                                    <w:tblInd w:w="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00"/>
                                    <w:gridCol w:w="2800"/>
                                  </w:tblGrid>
                                  <w:tr w:rsidR="00166AA5" w:rsidRPr="00B7001A" w:rsidTr="00BA511F">
                                    <w:trPr>
                                      <w:gridAfter w:val="1"/>
                                      <w:wAfter w:w="2800" w:type="dxa"/>
                                      <w:trHeight w:val="315"/>
                                    </w:trPr>
                                    <w:tc>
                                      <w:tcPr>
                                        <w:tcW w:w="250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166AA5" w:rsidRPr="00B7001A" w:rsidRDefault="00166AA5" w:rsidP="00BA511F">
                                        <w:pPr>
                                          <w:spacing w:after="0" w:line="240" w:lineRule="auto"/>
                                          <w:rPr>
                                            <w:rFonts w:ascii="Liberation Serif" w:eastAsia="Times New Roman" w:hAnsi="Liberation Serif" w:cs="Calibri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6AA5" w:rsidRPr="00B7001A" w:rsidTr="00BA511F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530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166AA5" w:rsidRPr="00B7001A" w:rsidRDefault="00166AA5" w:rsidP="00BA511F">
                                        <w:pPr>
                                          <w:spacing w:after="0" w:line="240" w:lineRule="auto"/>
                                          <w:rPr>
                                            <w:rFonts w:ascii="Liberation Serif" w:eastAsia="Times New Roman" w:hAnsi="Liberation Serif" w:cs="Calibri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6AA5" w:rsidRPr="00B7001A" w:rsidTr="00BA511F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530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166AA5" w:rsidRPr="00B7001A" w:rsidRDefault="00166AA5" w:rsidP="00BA511F">
                                        <w:pPr>
                                          <w:spacing w:after="0" w:line="240" w:lineRule="auto"/>
                                          <w:rPr>
                                            <w:rFonts w:ascii="Liberation Serif" w:eastAsia="Times New Roman" w:hAnsi="Liberation Serif" w:cs="Calibri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6AA5" w:rsidRPr="00B7001A" w:rsidTr="00BA511F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5300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:rsidR="00166AA5" w:rsidRPr="00B7001A" w:rsidRDefault="00166AA5" w:rsidP="00BA511F">
                                        <w:pPr>
                                          <w:spacing w:after="0" w:line="240" w:lineRule="auto"/>
                                          <w:rPr>
                                            <w:rFonts w:ascii="Liberation Serif" w:eastAsia="Times New Roman" w:hAnsi="Liberation Serif" w:cs="Calibri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66AA5" w:rsidRDefault="00166A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14.15pt;margin-top:-43.55pt;width:85.8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cLQwIAAIcEAAAOAAAAZHJzL2Uyb0RvYy54bWysVNtu3CAQfa/Uf0C8N/Zekuxa8UZp0lSV&#10;0ouU9AMwxjYqMBTYtdOv7wCbrdu+VfUDYpjhMHPOjK+uJ63IQTgvwdR0cVZSIgyHVpq+pl+f7t9s&#10;KPGBmZYpMKKmz8LT693rV1ejrcQSBlCtcARBjK9GW9MhBFsVheeD0MyfgRUGnR04zQKari9ax0ZE&#10;16pYluVFMYJrrQMuvMfTu+yku4TfdYKHz13nRSCqpphbSKtLaxPXYnfFqt4xO0h+TIP9QxaaSYOP&#10;nqDuWGBk7+RfUFpyBx66cMZBF9B1kotUA1azKP+o5nFgVqRakBxvTzT5/wfLPx2+OCJb1I4SwzRK&#10;9CSmQN7CRFaRndH6CoMeLYaFCY9jZKzU2wfg3zwxcDsw04sb52AcBGsxu0W8WcyuZhwfQZrxI7T4&#10;DNsHSEBT53QERDIIoqNKzydlYio8PlluthcX6OLoW21Xl2WSrmDVy23rfHgvQJO4qalD5RM6Ozz4&#10;ELNh1UtIyh6UbO+lUslwfXOrHDkw7JL79KUCsMh5mDJkrOn2fHmeCZj7UsOKE0jTZ5LUXmO1GXhR&#10;xi93HJ5jX+bzl0pOECnZ317WMuCUKKlrupmhRLbfmTb1cGBS5T1WqsyR/sh45j5MzXSUs4H2GYVw&#10;kKcBpxc3A7gflIw4CTX13/fMCUrUB4NibhfrdRydZKzPL5douLmnmXuY4QhV00BJ3t6GPG5762Q/&#10;4EuZGQM32ACdTNrETslZHfPGbk8sHCczjtPcTlG//h+7nwAAAP//AwBQSwMEFAAGAAgAAAAhADwO&#10;4FjiAAAADQEAAA8AAABkcnMvZG93bnJldi54bWxMj8FOwzAMhu9IvENkJG5b2rKNtjSdEIjd0ERB&#10;g2PamLaicaYm2wpPj3eC429/+v25WE92EEccfe9IQTyPQCA1zvTUKnh7fZqlIHzQZPTgCBV8o4d1&#10;eXlR6Ny4E73gsQqt4BLyuVbQhbDPpfRNh1b7udsj8e7TjVYHjmMrzahPXG4HmUTRSlrdE1/o9B4f&#10;Omy+qoNV4Jtotdsuqt17LTf4kxnz+LF5Vur6arq/AxFwCn8wnPVZHUp2qt2BjBcD50WS3jCrYJbe&#10;xiDOyDLLMhA1j5JlDLIs5P8vyl8AAAD//wMAUEsBAi0AFAAGAAgAAAAhALaDOJL+AAAA4QEAABMA&#10;AAAAAAAAAAAAAAAAAAAAAFtDb250ZW50X1R5cGVzXS54bWxQSwECLQAUAAYACAAAACEAOP0h/9YA&#10;AACUAQAACwAAAAAAAAAAAAAAAAAvAQAAX3JlbHMvLnJlbHNQSwECLQAUAAYACAAAACEARdMnC0MC&#10;AACHBAAADgAAAAAAAAAAAAAAAAAuAgAAZHJzL2Uyb0RvYy54bWxQSwECLQAUAAYACAAAACEAPA7g&#10;WOIAAAANAQAADwAAAAAAAAAAAAAAAACdBAAAZHJzL2Rvd25yZXYueG1sUEsFBgAAAAAEAAQA8wAA&#10;AKwFAAAAAA==&#10;" strokecolor="white [3212]">
                      <v:textbox>
                        <w:txbxContent>
                          <w:tbl>
                            <w:tblPr>
                              <w:tblW w:w="530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0"/>
                              <w:gridCol w:w="2800"/>
                            </w:tblGrid>
                            <w:tr w:rsidR="00166AA5" w:rsidRPr="00B7001A" w:rsidTr="00BA511F">
                              <w:trPr>
                                <w:gridAfter w:val="1"/>
                                <w:wAfter w:w="2800" w:type="dxa"/>
                                <w:trHeight w:val="315"/>
                              </w:trPr>
                              <w:tc>
                                <w:tcPr>
                                  <w:tcW w:w="25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66AA5" w:rsidRPr="00B7001A" w:rsidRDefault="00166AA5" w:rsidP="00BA511F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66AA5" w:rsidRPr="00B7001A" w:rsidTr="00BA511F">
                              <w:trPr>
                                <w:trHeight w:val="315"/>
                              </w:trPr>
                              <w:tc>
                                <w:tcPr>
                                  <w:tcW w:w="5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66AA5" w:rsidRPr="00B7001A" w:rsidRDefault="00166AA5" w:rsidP="00BA511F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66AA5" w:rsidRPr="00B7001A" w:rsidTr="00BA511F">
                              <w:trPr>
                                <w:trHeight w:val="315"/>
                              </w:trPr>
                              <w:tc>
                                <w:tcPr>
                                  <w:tcW w:w="5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66AA5" w:rsidRPr="00B7001A" w:rsidRDefault="00166AA5" w:rsidP="00BA511F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66AA5" w:rsidRPr="00B7001A" w:rsidTr="00BA511F">
                              <w:trPr>
                                <w:trHeight w:val="315"/>
                              </w:trPr>
                              <w:tc>
                                <w:tcPr>
                                  <w:tcW w:w="5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66AA5" w:rsidRPr="00B7001A" w:rsidRDefault="00166AA5" w:rsidP="00BA511F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AA5" w:rsidRDefault="00166AA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135E0" w:rsidRPr="002265E5" w:rsidRDefault="006135E0" w:rsidP="00BC2892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2265E5">
        <w:rPr>
          <w:rFonts w:ascii="Times New Roman" w:hAnsi="Times New Roman" w:cs="Times New Roman"/>
          <w:b/>
          <w:sz w:val="20"/>
          <w:szCs w:val="24"/>
        </w:rPr>
        <w:t xml:space="preserve">Результаты оценки эффективности налоговых расходов </w:t>
      </w:r>
      <w:r w:rsidR="001E7005">
        <w:rPr>
          <w:rFonts w:ascii="Times New Roman" w:hAnsi="Times New Roman" w:cs="Times New Roman"/>
          <w:b/>
          <w:sz w:val="20"/>
          <w:szCs w:val="24"/>
        </w:rPr>
        <w:t xml:space="preserve">муниципального округа </w:t>
      </w:r>
      <w:bookmarkStart w:id="0" w:name="_GoBack"/>
      <w:bookmarkEnd w:id="0"/>
      <w:r w:rsidR="00171F55" w:rsidRPr="002265E5">
        <w:rPr>
          <w:rFonts w:ascii="Times New Roman" w:hAnsi="Times New Roman" w:cs="Times New Roman"/>
          <w:b/>
          <w:sz w:val="20"/>
          <w:szCs w:val="24"/>
        </w:rPr>
        <w:t>«Ухта» за 202</w:t>
      </w:r>
      <w:r w:rsidR="00BC2892">
        <w:rPr>
          <w:rFonts w:ascii="Times New Roman" w:hAnsi="Times New Roman" w:cs="Times New Roman"/>
          <w:b/>
          <w:sz w:val="20"/>
          <w:szCs w:val="24"/>
        </w:rPr>
        <w:t>4</w:t>
      </w:r>
      <w:r w:rsidRPr="002265E5">
        <w:rPr>
          <w:rFonts w:ascii="Times New Roman" w:hAnsi="Times New Roman" w:cs="Times New Roman"/>
          <w:b/>
          <w:sz w:val="20"/>
          <w:szCs w:val="24"/>
        </w:rPr>
        <w:t xml:space="preserve"> год</w:t>
      </w: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2477"/>
        <w:gridCol w:w="1489"/>
        <w:gridCol w:w="1604"/>
        <w:gridCol w:w="1545"/>
        <w:gridCol w:w="1479"/>
        <w:gridCol w:w="1308"/>
        <w:gridCol w:w="1425"/>
        <w:gridCol w:w="1465"/>
        <w:gridCol w:w="1367"/>
        <w:gridCol w:w="1617"/>
      </w:tblGrid>
      <w:tr w:rsidR="002265E5" w:rsidRPr="002265E5" w:rsidTr="00D201D3">
        <w:trPr>
          <w:trHeight w:val="288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налогового расхода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и реквизиты норм муниципального правового акта, устанавливающего льготу, освобождение или иную преференцию по налогам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целесообразности налоговых расходов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результативности налоговых расходов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Итоги оценки эффективности налогового расхода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Предложения о необходимости сохранения, корректировки или отмены налогового расхода</w:t>
            </w:r>
          </w:p>
        </w:tc>
      </w:tr>
      <w:tr w:rsidR="002265E5" w:rsidRPr="002265E5" w:rsidTr="00A43A45">
        <w:trPr>
          <w:trHeight w:val="288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Соответствие налогового расхода целям муниципальных программ и (или) целям социально-экономической политики городского округа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Востребованность плательщиками предоставленных налоговых расходов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Общий вывод о целесообразности налогового расхода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Оценка вклада налоговой льготы                     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1F2" w:rsidRPr="002265E5" w:rsidRDefault="005311F2" w:rsidP="005311F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 бюджетной эффективности</w:t>
            </w: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Общий вывод </w:t>
            </w: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 результативности налогового расхода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65E5" w:rsidRPr="002265E5" w:rsidTr="00A43A45">
        <w:trPr>
          <w:trHeight w:val="288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65E5" w:rsidRPr="002265E5" w:rsidTr="00A43A45">
        <w:trPr>
          <w:trHeight w:val="288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40BA6" w:rsidRPr="00340BA6" w:rsidTr="00A43A45">
        <w:trPr>
          <w:trHeight w:val="288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F2" w:rsidRPr="00340BA6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0BA6" w:rsidRPr="00340BA6" w:rsidTr="00A43A45">
        <w:trPr>
          <w:trHeight w:val="288"/>
          <w:tblHeader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40BA6" w:rsidRPr="00340BA6" w:rsidTr="00D201D3">
        <w:trPr>
          <w:trHeight w:val="288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2265E5" w:rsidRDefault="005311F2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65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Налоговые расходы, соответствующие цели муниципальной программы «Развитие экономики» в части оказания дополнительных мер поддержки субъектам малого и среднего предпринимательства и физическим лицам, применяющим специальный налоговый режим "Налог на профессиональный доход"</w:t>
            </w:r>
          </w:p>
        </w:tc>
      </w:tr>
      <w:tr w:rsidR="00BC2892" w:rsidRPr="00BC2892" w:rsidTr="008F2942">
        <w:trPr>
          <w:trHeight w:val="38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F2" w:rsidRPr="00DF7470" w:rsidRDefault="006D729B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BC2892" w:rsidP="0022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Пониженная (0,1%) ставка налога в отношении объектов налогообложения, включенных в перечень, определяемый в соответствии с </w:t>
            </w:r>
            <w:hyperlink r:id="rId8" w:tooltip="consultantplus://offline/ref=2B8289E6D1747993345138B000EBA02E16922C634F2CC1835387CB5C2F3B830A63173B9FAB6C8D906149677E872BF86589A077E06B26oCQ5M" w:history="1">
              <w:r w:rsidRPr="00BC2892">
                <w:rPr>
                  <w:rFonts w:ascii="Times New Roman" w:eastAsia="Calibri" w:hAnsi="Times New Roman" w:cs="Times New Roman"/>
                  <w:sz w:val="16"/>
                  <w:szCs w:val="16"/>
                  <w:lang w:eastAsia="en-US"/>
                </w:rPr>
                <w:t>пунктом 7 статьи 378.2</w:t>
              </w:r>
            </w:hyperlink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Налогового кодекса Российской Федерации, находящихся на следующих территориях муниципального округа «Ухта»: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Боровой,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Веселый Кут, д.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Гажаяг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пстГэрдъель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д.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Изваиль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пстИзъюр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с.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Кедвавом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пстКэмдин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д.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Лайково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Нижний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Доманик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Первомайский,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proofErr w:type="gram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.П</w:t>
            </w:r>
            <w:proofErr w:type="gram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оромес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пстСедъю</w:t>
            </w:r>
            <w:proofErr w:type="spellEnd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C289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пстТобысь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 2, </w:t>
            </w:r>
            <w:proofErr w:type="spellStart"/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3, </w:t>
            </w:r>
            <w:proofErr w:type="spellStart"/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абз</w:t>
            </w:r>
            <w:proofErr w:type="spellEnd"/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. 1, Решение Совета МОГО «Ухта» от 20.11.2014 №  331</w:t>
            </w: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«Об установлении налога на имущество физических лиц на территории МОГО «Ухта»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Соответствует цели </w:t>
            </w:r>
            <w:r w:rsid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МП </w:t>
            </w:r>
            <w:r w:rsidR="00BC2892"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«Развитие экономики»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2A214C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214C">
              <w:rPr>
                <w:rFonts w:ascii="Times New Roman" w:eastAsia="Times New Roman" w:hAnsi="Times New Roman" w:cs="Times New Roman"/>
                <w:sz w:val="16"/>
                <w:szCs w:val="16"/>
              </w:rPr>
              <w:t>Является востребованной (уровень востребованности - 100%)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целесообразным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 положительное значение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Альтернативных механизмов предоставления льготы не предусмотрено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результативным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эффективным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F2" w:rsidRPr="00BC2892" w:rsidRDefault="005311F2" w:rsidP="002265E5">
            <w:pPr>
              <w:tabs>
                <w:tab w:val="left" w:pos="9354"/>
              </w:tabs>
              <w:spacing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28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Налоговую льготу необходимо сохранить. </w:t>
            </w:r>
          </w:p>
        </w:tc>
      </w:tr>
      <w:tr w:rsidR="00BC2892" w:rsidRPr="00BC2892" w:rsidTr="00D201D3">
        <w:trPr>
          <w:trHeight w:val="288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Налоговые расходы, соответствующие цели муниципальной программы «Социальная поддержка населения» в части оказания дополнительных мер социальной поддержки граждан</w:t>
            </w:r>
          </w:p>
        </w:tc>
      </w:tr>
      <w:tr w:rsidR="00BC2892" w:rsidRPr="00BC2892" w:rsidTr="00A43A45">
        <w:trPr>
          <w:trHeight w:val="244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5E5" w:rsidRPr="00DF7470" w:rsidRDefault="00DF7470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Освобождаются от уплаты налога  садоводческие товарищества, садово-огороднические некоммерческие товарищества и индивидуальные владельцы садовых, огородных земельных участков, в отношении земельных участков, предоставленных под садоводство, огородничество, за исключением земельных участков, используемых в предпринимательской деятельности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 5, </w:t>
            </w:r>
            <w:proofErr w:type="spell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абз</w:t>
            </w:r>
            <w:proofErr w:type="spell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. 3, Решение Совета МОГО «Ухта» от 21.11.2006 №  24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«Об установлении земельного налога»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61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 цели МП "Социальная поддержка населения"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C5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востребованности 100%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целесообразным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 положительное значение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Альтернативных механизмов предоставления льготы не предусмотрено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результативным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эффективным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Налоговую льготу необходимо сохранить</w:t>
            </w:r>
          </w:p>
        </w:tc>
      </w:tr>
      <w:tr w:rsidR="00BC2892" w:rsidRPr="00BC2892" w:rsidTr="00242897">
        <w:trPr>
          <w:trHeight w:val="214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5E5" w:rsidRPr="00BC2892" w:rsidRDefault="00DF7470" w:rsidP="0053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Освобождаются от уплаты налога ветераны Великой Отечественной войны, бывшие несовершеннолетние узники лагерей, гетто и других мест принудительного содержания, созданных фашистами и их союзниками в период Второй мировой войны, лица, награжденные знаком "Жителю блокадного Ленинграда", вдовы (вдовцы) военнослужащих, погибших в период войны с Финляндией, Великой Отечественной войны, войны с Японией, вдовы (вдовцы) умерших инвалидов Великой Отечественной войны и участников Великой Отечественной</w:t>
            </w:r>
            <w:proofErr w:type="gram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войны, ветераны Великой Отечественной войны - лица, проработавшие в тылу, бывшие несовершеннолетние узники нацистских лагерей, тюрем и гетто в отношении земельных участков, приобретенных (предоставленных) для обслуживания индивидуального жилого дома, находящегося в собственности данного гражданина, а также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а также земельных участков, 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приобретенных</w:t>
            </w:r>
            <w:proofErr w:type="gram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(предоставленных) для личного подсобного хозяйства, огородничества или животноводства, садоводства и обслуживания индивидуальных гаражей, за исключением земельных участков, используемых в предпринимательской деятельности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п. 5, </w:t>
            </w:r>
            <w:proofErr w:type="spell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абз</w:t>
            </w:r>
            <w:proofErr w:type="spell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. 4, Решение Совета МОГО «Ухта» от 21.11.2006 №  24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«Об установлении земельного налога»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61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Соответствует цели МП "Социальная поддержка населения" 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Является </w:t>
            </w:r>
            <w:proofErr w:type="spell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невостребованной</w:t>
            </w:r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,в</w:t>
            </w:r>
            <w:proofErr w:type="gram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остребованность</w:t>
            </w:r>
            <w:proofErr w:type="spell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плательщиками составила 0%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</w:t>
            </w:r>
            <w:proofErr w:type="spellStart"/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нецелесообраз-ным</w:t>
            </w:r>
            <w:proofErr w:type="spellEnd"/>
            <w:proofErr w:type="gramEnd"/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 отрицательное значение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Альтернативных механизмов предоставления льготы не предусмотрено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</w:t>
            </w:r>
            <w:proofErr w:type="spellStart"/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нерезультатив-ным</w:t>
            </w:r>
            <w:proofErr w:type="spellEnd"/>
            <w:proofErr w:type="gramEnd"/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неэффективным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5E5" w:rsidRPr="00DF7470" w:rsidRDefault="002265E5" w:rsidP="00AC66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Налоговую льготу необходимо отменить. </w:t>
            </w:r>
          </w:p>
        </w:tc>
      </w:tr>
      <w:tr w:rsidR="00BC2892" w:rsidRPr="00BC2892" w:rsidTr="008F2942">
        <w:trPr>
          <w:trHeight w:val="542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2892" w:rsidRPr="00BC2892" w:rsidTr="008F2942">
        <w:trPr>
          <w:trHeight w:val="542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65E5" w:rsidRPr="00BC2892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F7470" w:rsidRPr="00DF7470" w:rsidTr="008F2942">
        <w:trPr>
          <w:trHeight w:val="54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DF7470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AC6646" w:rsidP="00AC66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</w:t>
            </w:r>
            <w:r w:rsidR="002265E5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налогов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ой льготы</w:t>
            </w:r>
            <w:r w:rsidR="002265E5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категории граждан, призванны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r w:rsidR="002265E5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военную службу по мобилизации или заключившие контракт в соответствии с пунктом 7 статьи 38 Федерального закона от 28 марта 1998 года N 53-ФЗ "О воинской обязанности и военной службе", либо контракт о добровольном содействии в выполнении задач, возложенных на Вооруженные Силы Российской Федерации.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Решение Совета МОГО «Ухта» от 20.11.2014 № 331</w:t>
            </w:r>
          </w:p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«Об установлении налога на имущество физических лиц на территории МОГО «Ухта»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 цели МП "Социальная поддержка населения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востребованности 100%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DF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целесообразным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 положительное значение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Альтернативных механизмов предоставления льготы не предусмотрено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AC6646" w:rsidP="00DF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2265E5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результативным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DF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эффективным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Налоговую льготу необходимо сохранить</w:t>
            </w:r>
          </w:p>
        </w:tc>
      </w:tr>
      <w:tr w:rsidR="00BC2892" w:rsidRPr="00BC2892" w:rsidTr="008F2942">
        <w:trPr>
          <w:trHeight w:val="54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DF7470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2A214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Освобождаются от уплаты налогов категории граждан, призванные на военную службу по мобилизации или заключившие контракт в соответствии с пунктом 7 статьи 38 Федерального закона от 28 марта 1998 года N 53-ФЗ "О воинской обязанности и военной службе", либо контракт о добровольном содействии в выполнении задач, возложенных на Вооруженные Силы Российской Федерации в отношении земельных участков, приобретенных (предоставленных) для обслуживания индивидуального</w:t>
            </w:r>
            <w:proofErr w:type="gramEnd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жилого дома, находящегося в собственности данного гражданина, а также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а также земельных участков, приобретенных (предоставленных) для личного подсобного хозяйства, огородничества или животноводства, садоводства и обслуживания индивидуальных гаражей, за исключением земельных участков, используемых в предпринимательской деятельности.</w:t>
            </w:r>
            <w:proofErr w:type="gramEnd"/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Решение Совета МОГО «Ухта» от 21.11.2006 № 24</w:t>
            </w:r>
          </w:p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«Об установлении земельного налога»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Соответствует цели МП "Социальная поддержка населения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востребованности 100%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DF74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целесообразным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Имеет положительное значение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Альтернативных механизмов предоставления льготы не предусмотрено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584F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результативным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DF74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эффективным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65E5" w:rsidRPr="00DF7470" w:rsidRDefault="002265E5" w:rsidP="00332F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Налоговую льготу необходимо сохранить</w:t>
            </w:r>
          </w:p>
        </w:tc>
      </w:tr>
      <w:tr w:rsidR="00BC2892" w:rsidRPr="00BC2892" w:rsidTr="00971E1D">
        <w:trPr>
          <w:trHeight w:val="447"/>
        </w:trPr>
        <w:tc>
          <w:tcPr>
            <w:tcW w:w="163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2265E5" w:rsidP="00B4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Налоговые расходы, соответствующие целям стратегии социально – экономического развития  МОГО  «Ухта» на период до 2035 года»</w:t>
            </w:r>
          </w:p>
        </w:tc>
      </w:tr>
      <w:tr w:rsidR="00BC2892" w:rsidRPr="00BC2892" w:rsidTr="009C3F26">
        <w:trPr>
          <w:trHeight w:val="457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BC2892" w:rsidRDefault="00DF7470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Освобождаются от уплаты налога муниципальные учреждения, в отношении земельных участков, предоставленных для обеспечения их деятельности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C5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Решение Совета МОГО «Ухта» от 21.11.2006 № 24</w:t>
            </w:r>
          </w:p>
          <w:p w:rsidR="002265E5" w:rsidRPr="00DF7470" w:rsidRDefault="002265E5" w:rsidP="00C5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«Об установлении земельного налога»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05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Соответствует  целям стратегии социально – экономического развития на период до 2035 года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востребованности 100%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BC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BC2892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целесообразным</w:t>
            </w:r>
          </w:p>
        </w:tc>
        <w:tc>
          <w:tcPr>
            <w:tcW w:w="4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FC5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65E5" w:rsidRPr="00DF7470" w:rsidRDefault="002265E5" w:rsidP="00CD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Категория налоговых расходов имеет исключительно техническую направленность, которая обеспечивает оптимизацию встречных финансовых потоков бюджетных средств, привязка к определенному целевому показателю и расчет бюджетной эффективности по данной категории налогоплательщиков не целесообразны.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DF7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Действие налоговой льготы в 202</w:t>
            </w:r>
            <w:r w:rsidR="00DF7470"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году признано эффективным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E5" w:rsidRPr="00DF7470" w:rsidRDefault="002265E5" w:rsidP="0053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470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Налоговую льготу необходимо сохранить</w:t>
            </w:r>
          </w:p>
        </w:tc>
      </w:tr>
    </w:tbl>
    <w:p w:rsidR="007C5350" w:rsidRPr="00BC2892" w:rsidRDefault="007C5350" w:rsidP="008F2942">
      <w:pPr>
        <w:tabs>
          <w:tab w:val="left" w:pos="426"/>
        </w:tabs>
        <w:rPr>
          <w:rFonts w:ascii="Liberation Serif" w:hAnsi="Liberation Serif" w:cs="Times New Roman"/>
          <w:b/>
          <w:color w:val="FF0000"/>
          <w:sz w:val="16"/>
          <w:szCs w:val="16"/>
        </w:rPr>
      </w:pPr>
    </w:p>
    <w:p w:rsidR="00167396" w:rsidRPr="00BC2892" w:rsidRDefault="00167396" w:rsidP="008F2942">
      <w:pPr>
        <w:tabs>
          <w:tab w:val="left" w:pos="426"/>
        </w:tabs>
        <w:rPr>
          <w:rFonts w:ascii="Times New Roman" w:hAnsi="Times New Roman" w:cs="Times New Roman"/>
          <w:b/>
          <w:color w:val="FF0000"/>
          <w:sz w:val="18"/>
          <w:szCs w:val="16"/>
        </w:rPr>
      </w:pPr>
    </w:p>
    <w:p w:rsidR="002A214C" w:rsidRPr="002A214C" w:rsidRDefault="002A214C" w:rsidP="002A214C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proofErr w:type="gramStart"/>
      <w:r w:rsidRPr="002A214C">
        <w:rPr>
          <w:rFonts w:ascii="Times New Roman" w:hAnsi="Times New Roman" w:cs="Times New Roman"/>
        </w:rPr>
        <w:t>Исполняющий</w:t>
      </w:r>
      <w:proofErr w:type="gramEnd"/>
      <w:r w:rsidRPr="002A214C">
        <w:rPr>
          <w:rFonts w:ascii="Times New Roman" w:hAnsi="Times New Roman" w:cs="Times New Roman"/>
        </w:rPr>
        <w:t xml:space="preserve"> обязанности н</w:t>
      </w:r>
      <w:r w:rsidR="00167396" w:rsidRPr="002A214C">
        <w:rPr>
          <w:rFonts w:ascii="Times New Roman" w:hAnsi="Times New Roman" w:cs="Times New Roman"/>
        </w:rPr>
        <w:t>ачальник</w:t>
      </w:r>
      <w:r w:rsidRPr="002A214C">
        <w:rPr>
          <w:rFonts w:ascii="Times New Roman" w:hAnsi="Times New Roman" w:cs="Times New Roman"/>
        </w:rPr>
        <w:t>а</w:t>
      </w:r>
      <w:r w:rsidR="00167396" w:rsidRPr="002A214C">
        <w:rPr>
          <w:rFonts w:ascii="Times New Roman" w:hAnsi="Times New Roman" w:cs="Times New Roman"/>
        </w:rPr>
        <w:t xml:space="preserve"> </w:t>
      </w:r>
    </w:p>
    <w:p w:rsidR="00167396" w:rsidRPr="002A214C" w:rsidRDefault="00167396" w:rsidP="002A214C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2A214C">
        <w:rPr>
          <w:rFonts w:ascii="Times New Roman" w:hAnsi="Times New Roman" w:cs="Times New Roman"/>
        </w:rPr>
        <w:t xml:space="preserve">Финансового управления администрации </w:t>
      </w:r>
      <w:r w:rsidR="00A51C30" w:rsidRPr="002A214C">
        <w:rPr>
          <w:rFonts w:ascii="Times New Roman" w:hAnsi="Times New Roman" w:cs="Times New Roman"/>
        </w:rPr>
        <w:t xml:space="preserve"> муниципального округа </w:t>
      </w:r>
      <w:r w:rsidRPr="002A214C">
        <w:rPr>
          <w:rFonts w:ascii="Times New Roman" w:hAnsi="Times New Roman" w:cs="Times New Roman"/>
        </w:rPr>
        <w:t xml:space="preserve">«Ухта» </w:t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  <w:t xml:space="preserve">     </w:t>
      </w:r>
      <w:r w:rsidR="00C87723" w:rsidRPr="002A214C">
        <w:rPr>
          <w:rFonts w:ascii="Times New Roman" w:hAnsi="Times New Roman" w:cs="Times New Roman"/>
        </w:rPr>
        <w:t xml:space="preserve"> </w:t>
      </w:r>
      <w:r w:rsidR="002A214C" w:rsidRPr="002A214C">
        <w:rPr>
          <w:rFonts w:ascii="Times New Roman" w:hAnsi="Times New Roman" w:cs="Times New Roman"/>
        </w:rPr>
        <w:t xml:space="preserve">        </w:t>
      </w:r>
      <w:r w:rsidRPr="002A214C">
        <w:rPr>
          <w:rFonts w:ascii="Times New Roman" w:hAnsi="Times New Roman" w:cs="Times New Roman"/>
        </w:rPr>
        <w:t xml:space="preserve"> </w:t>
      </w:r>
      <w:r w:rsidR="002A214C" w:rsidRPr="002A214C">
        <w:rPr>
          <w:rFonts w:ascii="Times New Roman" w:hAnsi="Times New Roman" w:cs="Times New Roman"/>
        </w:rPr>
        <w:t>Е</w:t>
      </w:r>
      <w:r w:rsidRPr="002A214C">
        <w:rPr>
          <w:rFonts w:ascii="Times New Roman" w:hAnsi="Times New Roman" w:cs="Times New Roman"/>
        </w:rPr>
        <w:t>.</w:t>
      </w:r>
      <w:r w:rsidR="002A214C" w:rsidRPr="002A214C">
        <w:rPr>
          <w:rFonts w:ascii="Times New Roman" w:hAnsi="Times New Roman" w:cs="Times New Roman"/>
        </w:rPr>
        <w:t>С</w:t>
      </w:r>
      <w:r w:rsidRPr="002A214C">
        <w:rPr>
          <w:rFonts w:ascii="Times New Roman" w:hAnsi="Times New Roman" w:cs="Times New Roman"/>
        </w:rPr>
        <w:t xml:space="preserve">. </w:t>
      </w:r>
      <w:proofErr w:type="spellStart"/>
      <w:r w:rsidR="002A214C" w:rsidRPr="002A214C">
        <w:rPr>
          <w:rFonts w:ascii="Times New Roman" w:hAnsi="Times New Roman" w:cs="Times New Roman"/>
        </w:rPr>
        <w:t>Норкина</w:t>
      </w:r>
      <w:proofErr w:type="spellEnd"/>
      <w:r w:rsidRPr="002A214C">
        <w:rPr>
          <w:rFonts w:ascii="Times New Roman" w:hAnsi="Times New Roman" w:cs="Times New Roman"/>
        </w:rPr>
        <w:t xml:space="preserve"> </w:t>
      </w:r>
      <w:r w:rsidRPr="002A214C">
        <w:rPr>
          <w:rFonts w:ascii="Times New Roman" w:hAnsi="Times New Roman" w:cs="Times New Roman"/>
        </w:rPr>
        <w:tab/>
      </w:r>
      <w:r w:rsidRPr="002A214C">
        <w:rPr>
          <w:rFonts w:ascii="Times New Roman" w:hAnsi="Times New Roman" w:cs="Times New Roman"/>
        </w:rPr>
        <w:tab/>
      </w:r>
    </w:p>
    <w:p w:rsidR="002A214C" w:rsidRPr="002A214C" w:rsidRDefault="002A214C" w:rsidP="008F2942">
      <w:pPr>
        <w:tabs>
          <w:tab w:val="left" w:pos="426"/>
        </w:tabs>
        <w:rPr>
          <w:rFonts w:ascii="Times New Roman" w:hAnsi="Times New Roman" w:cs="Times New Roman"/>
        </w:rPr>
      </w:pPr>
    </w:p>
    <w:p w:rsidR="00340BA6" w:rsidRPr="002A214C" w:rsidRDefault="00C87723" w:rsidP="008F2942">
      <w:pPr>
        <w:tabs>
          <w:tab w:val="left" w:pos="426"/>
        </w:tabs>
        <w:rPr>
          <w:rFonts w:ascii="Times New Roman" w:hAnsi="Times New Roman" w:cs="Times New Roman"/>
        </w:rPr>
      </w:pPr>
      <w:r w:rsidRPr="002A214C">
        <w:rPr>
          <w:rFonts w:ascii="Times New Roman" w:hAnsi="Times New Roman" w:cs="Times New Roman"/>
        </w:rPr>
        <w:t>«</w:t>
      </w:r>
      <w:r w:rsidR="002A214C" w:rsidRPr="002A214C">
        <w:rPr>
          <w:rFonts w:ascii="Times New Roman" w:hAnsi="Times New Roman" w:cs="Times New Roman"/>
        </w:rPr>
        <w:t>17</w:t>
      </w:r>
      <w:r w:rsidR="00340BA6" w:rsidRPr="002A214C">
        <w:rPr>
          <w:rFonts w:ascii="Times New Roman" w:hAnsi="Times New Roman" w:cs="Times New Roman"/>
        </w:rPr>
        <w:t>»</w:t>
      </w:r>
      <w:r w:rsidRPr="002A214C">
        <w:rPr>
          <w:rFonts w:ascii="Times New Roman" w:hAnsi="Times New Roman" w:cs="Times New Roman"/>
        </w:rPr>
        <w:t xml:space="preserve"> сентября </w:t>
      </w:r>
      <w:r w:rsidR="00340BA6" w:rsidRPr="002A214C">
        <w:rPr>
          <w:rFonts w:ascii="Times New Roman" w:hAnsi="Times New Roman" w:cs="Times New Roman"/>
        </w:rPr>
        <w:t>202</w:t>
      </w:r>
      <w:r w:rsidR="002A214C" w:rsidRPr="002A214C">
        <w:rPr>
          <w:rFonts w:ascii="Times New Roman" w:hAnsi="Times New Roman" w:cs="Times New Roman"/>
        </w:rPr>
        <w:t>5</w:t>
      </w:r>
      <w:r w:rsidR="00340BA6" w:rsidRPr="002A214C">
        <w:rPr>
          <w:rFonts w:ascii="Times New Roman" w:hAnsi="Times New Roman" w:cs="Times New Roman"/>
        </w:rPr>
        <w:t xml:space="preserve"> год</w:t>
      </w:r>
    </w:p>
    <w:p w:rsidR="00340BA6" w:rsidRPr="00BC2892" w:rsidRDefault="00340BA6" w:rsidP="008F2942">
      <w:pPr>
        <w:tabs>
          <w:tab w:val="left" w:pos="426"/>
        </w:tabs>
        <w:rPr>
          <w:rFonts w:ascii="Times New Roman" w:hAnsi="Times New Roman" w:cs="Times New Roman"/>
          <w:color w:val="FF0000"/>
        </w:rPr>
      </w:pPr>
    </w:p>
    <w:sectPr w:rsidR="00340BA6" w:rsidRPr="00BC2892" w:rsidSect="00A26898">
      <w:headerReference w:type="default" r:id="rId9"/>
      <w:pgSz w:w="16838" w:h="11906" w:orient="landscape"/>
      <w:pgMar w:top="1134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31" w:rsidRDefault="00E90C31" w:rsidP="00B7001A">
      <w:pPr>
        <w:spacing w:after="0" w:line="240" w:lineRule="auto"/>
      </w:pPr>
      <w:r>
        <w:separator/>
      </w:r>
    </w:p>
  </w:endnote>
  <w:endnote w:type="continuationSeparator" w:id="0">
    <w:p w:rsidR="00E90C31" w:rsidRDefault="00E90C31" w:rsidP="00B7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31" w:rsidRDefault="00E90C31" w:rsidP="00B7001A">
      <w:pPr>
        <w:spacing w:after="0" w:line="240" w:lineRule="auto"/>
      </w:pPr>
      <w:r>
        <w:separator/>
      </w:r>
    </w:p>
  </w:footnote>
  <w:footnote w:type="continuationSeparator" w:id="0">
    <w:p w:rsidR="00E90C31" w:rsidRDefault="00E90C31" w:rsidP="00B7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903361"/>
      <w:docPartObj>
        <w:docPartGallery w:val="Page Numbers (Top of Page)"/>
        <w:docPartUnique/>
      </w:docPartObj>
    </w:sdtPr>
    <w:sdtEndPr/>
    <w:sdtContent>
      <w:p w:rsidR="00166AA5" w:rsidRDefault="0054333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0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AA5" w:rsidRDefault="00166A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1A"/>
    <w:rsid w:val="000064B8"/>
    <w:rsid w:val="000147FC"/>
    <w:rsid w:val="00032EAD"/>
    <w:rsid w:val="0003659A"/>
    <w:rsid w:val="00041BEE"/>
    <w:rsid w:val="00047990"/>
    <w:rsid w:val="000573C9"/>
    <w:rsid w:val="0005742D"/>
    <w:rsid w:val="000622AD"/>
    <w:rsid w:val="0007589A"/>
    <w:rsid w:val="000835CF"/>
    <w:rsid w:val="00092CCE"/>
    <w:rsid w:val="00093101"/>
    <w:rsid w:val="000A072A"/>
    <w:rsid w:val="000A25B6"/>
    <w:rsid w:val="000A6D35"/>
    <w:rsid w:val="000A6DBE"/>
    <w:rsid w:val="000C222E"/>
    <w:rsid w:val="000C4522"/>
    <w:rsid w:val="000C72E2"/>
    <w:rsid w:val="000D1A55"/>
    <w:rsid w:val="000E341C"/>
    <w:rsid w:val="001210D9"/>
    <w:rsid w:val="0013083D"/>
    <w:rsid w:val="00131AE8"/>
    <w:rsid w:val="00134A3B"/>
    <w:rsid w:val="00136518"/>
    <w:rsid w:val="00141D00"/>
    <w:rsid w:val="00152460"/>
    <w:rsid w:val="00155503"/>
    <w:rsid w:val="00160217"/>
    <w:rsid w:val="001628E6"/>
    <w:rsid w:val="00166AA5"/>
    <w:rsid w:val="00167396"/>
    <w:rsid w:val="00171F55"/>
    <w:rsid w:val="00187DF0"/>
    <w:rsid w:val="00192DA5"/>
    <w:rsid w:val="001B29D7"/>
    <w:rsid w:val="001C4DEC"/>
    <w:rsid w:val="001C6000"/>
    <w:rsid w:val="001C7915"/>
    <w:rsid w:val="001D78AE"/>
    <w:rsid w:val="001E11B9"/>
    <w:rsid w:val="001E4349"/>
    <w:rsid w:val="001E61D4"/>
    <w:rsid w:val="001E7005"/>
    <w:rsid w:val="001F0308"/>
    <w:rsid w:val="002120A8"/>
    <w:rsid w:val="00215811"/>
    <w:rsid w:val="00220507"/>
    <w:rsid w:val="002265E5"/>
    <w:rsid w:val="00235161"/>
    <w:rsid w:val="0024060D"/>
    <w:rsid w:val="00242889"/>
    <w:rsid w:val="00242897"/>
    <w:rsid w:val="00267020"/>
    <w:rsid w:val="00280C67"/>
    <w:rsid w:val="002844D7"/>
    <w:rsid w:val="0029292F"/>
    <w:rsid w:val="00294F73"/>
    <w:rsid w:val="002A214C"/>
    <w:rsid w:val="002A32FE"/>
    <w:rsid w:val="002A48B1"/>
    <w:rsid w:val="002A4DE7"/>
    <w:rsid w:val="002A54B0"/>
    <w:rsid w:val="002A55A5"/>
    <w:rsid w:val="002C36B1"/>
    <w:rsid w:val="002E09AB"/>
    <w:rsid w:val="002E1899"/>
    <w:rsid w:val="002E35B4"/>
    <w:rsid w:val="00300D5C"/>
    <w:rsid w:val="0031506B"/>
    <w:rsid w:val="00316A44"/>
    <w:rsid w:val="00320DF8"/>
    <w:rsid w:val="0032365B"/>
    <w:rsid w:val="00324F5E"/>
    <w:rsid w:val="00334A50"/>
    <w:rsid w:val="00340725"/>
    <w:rsid w:val="00340BA6"/>
    <w:rsid w:val="00344D30"/>
    <w:rsid w:val="0035356F"/>
    <w:rsid w:val="00361F28"/>
    <w:rsid w:val="00363A6D"/>
    <w:rsid w:val="003672DD"/>
    <w:rsid w:val="00376812"/>
    <w:rsid w:val="003803BB"/>
    <w:rsid w:val="00380BE0"/>
    <w:rsid w:val="00384CB9"/>
    <w:rsid w:val="00391A8D"/>
    <w:rsid w:val="0039262B"/>
    <w:rsid w:val="00393D58"/>
    <w:rsid w:val="00395E21"/>
    <w:rsid w:val="003968B1"/>
    <w:rsid w:val="003B3AAD"/>
    <w:rsid w:val="003C3F47"/>
    <w:rsid w:val="003D0171"/>
    <w:rsid w:val="003E19FD"/>
    <w:rsid w:val="003F1C50"/>
    <w:rsid w:val="00400140"/>
    <w:rsid w:val="00401B9E"/>
    <w:rsid w:val="00402B05"/>
    <w:rsid w:val="004042CA"/>
    <w:rsid w:val="0041656D"/>
    <w:rsid w:val="004227BF"/>
    <w:rsid w:val="00422EAA"/>
    <w:rsid w:val="00426D1A"/>
    <w:rsid w:val="00433336"/>
    <w:rsid w:val="00435B33"/>
    <w:rsid w:val="00446708"/>
    <w:rsid w:val="00452624"/>
    <w:rsid w:val="00456F6F"/>
    <w:rsid w:val="00457FC8"/>
    <w:rsid w:val="00462D42"/>
    <w:rsid w:val="00480C39"/>
    <w:rsid w:val="00480DAE"/>
    <w:rsid w:val="00485F5C"/>
    <w:rsid w:val="00486673"/>
    <w:rsid w:val="00491F2E"/>
    <w:rsid w:val="00495C80"/>
    <w:rsid w:val="004969C4"/>
    <w:rsid w:val="004C2644"/>
    <w:rsid w:val="004E43A4"/>
    <w:rsid w:val="004E6A6B"/>
    <w:rsid w:val="005202B5"/>
    <w:rsid w:val="00525331"/>
    <w:rsid w:val="00527723"/>
    <w:rsid w:val="005311F2"/>
    <w:rsid w:val="00531644"/>
    <w:rsid w:val="0053523E"/>
    <w:rsid w:val="005430A4"/>
    <w:rsid w:val="00543337"/>
    <w:rsid w:val="005517C0"/>
    <w:rsid w:val="00551AEC"/>
    <w:rsid w:val="0055757A"/>
    <w:rsid w:val="00565221"/>
    <w:rsid w:val="005728D2"/>
    <w:rsid w:val="00580C68"/>
    <w:rsid w:val="00584FCC"/>
    <w:rsid w:val="00597832"/>
    <w:rsid w:val="005B2E54"/>
    <w:rsid w:val="005B5782"/>
    <w:rsid w:val="005B71F9"/>
    <w:rsid w:val="005E3ACA"/>
    <w:rsid w:val="005F3DCB"/>
    <w:rsid w:val="005F7CEB"/>
    <w:rsid w:val="006063A2"/>
    <w:rsid w:val="00611ED0"/>
    <w:rsid w:val="006135E0"/>
    <w:rsid w:val="00620B6B"/>
    <w:rsid w:val="00636DF7"/>
    <w:rsid w:val="00637CA1"/>
    <w:rsid w:val="00643900"/>
    <w:rsid w:val="0064434C"/>
    <w:rsid w:val="0065087D"/>
    <w:rsid w:val="00651F45"/>
    <w:rsid w:val="00653B58"/>
    <w:rsid w:val="00664953"/>
    <w:rsid w:val="00667547"/>
    <w:rsid w:val="0067286D"/>
    <w:rsid w:val="00673945"/>
    <w:rsid w:val="00690A06"/>
    <w:rsid w:val="006A2124"/>
    <w:rsid w:val="006B6A47"/>
    <w:rsid w:val="006D519C"/>
    <w:rsid w:val="006D6D25"/>
    <w:rsid w:val="006D729B"/>
    <w:rsid w:val="006E1F7D"/>
    <w:rsid w:val="006E270D"/>
    <w:rsid w:val="006E4F14"/>
    <w:rsid w:val="006E6961"/>
    <w:rsid w:val="00701F37"/>
    <w:rsid w:val="0070270E"/>
    <w:rsid w:val="00707388"/>
    <w:rsid w:val="007240D0"/>
    <w:rsid w:val="00727B0C"/>
    <w:rsid w:val="00731B47"/>
    <w:rsid w:val="0073786B"/>
    <w:rsid w:val="00753011"/>
    <w:rsid w:val="00753054"/>
    <w:rsid w:val="00756106"/>
    <w:rsid w:val="00765CFD"/>
    <w:rsid w:val="007722C6"/>
    <w:rsid w:val="00773F8D"/>
    <w:rsid w:val="007800AA"/>
    <w:rsid w:val="007816E1"/>
    <w:rsid w:val="00783D08"/>
    <w:rsid w:val="00784461"/>
    <w:rsid w:val="00797850"/>
    <w:rsid w:val="007B6246"/>
    <w:rsid w:val="007C5350"/>
    <w:rsid w:val="007C67AB"/>
    <w:rsid w:val="007C796D"/>
    <w:rsid w:val="007D210D"/>
    <w:rsid w:val="007D4EB1"/>
    <w:rsid w:val="007D6372"/>
    <w:rsid w:val="007E4F1F"/>
    <w:rsid w:val="007F20B1"/>
    <w:rsid w:val="00806E08"/>
    <w:rsid w:val="0081559F"/>
    <w:rsid w:val="00826E95"/>
    <w:rsid w:val="00861CB4"/>
    <w:rsid w:val="00862FD6"/>
    <w:rsid w:val="00866DE6"/>
    <w:rsid w:val="008829CE"/>
    <w:rsid w:val="00882B00"/>
    <w:rsid w:val="008839EF"/>
    <w:rsid w:val="008A758E"/>
    <w:rsid w:val="008A7645"/>
    <w:rsid w:val="008B5946"/>
    <w:rsid w:val="008C5EC2"/>
    <w:rsid w:val="008D744D"/>
    <w:rsid w:val="008E1F0B"/>
    <w:rsid w:val="008E7ABD"/>
    <w:rsid w:val="008F2942"/>
    <w:rsid w:val="008F5990"/>
    <w:rsid w:val="008F79AC"/>
    <w:rsid w:val="00901719"/>
    <w:rsid w:val="0091146C"/>
    <w:rsid w:val="00912EC5"/>
    <w:rsid w:val="00925D05"/>
    <w:rsid w:val="009321BB"/>
    <w:rsid w:val="00950428"/>
    <w:rsid w:val="0095443F"/>
    <w:rsid w:val="00960CB9"/>
    <w:rsid w:val="00971E1D"/>
    <w:rsid w:val="009761A9"/>
    <w:rsid w:val="009823A0"/>
    <w:rsid w:val="00984C1B"/>
    <w:rsid w:val="0099602D"/>
    <w:rsid w:val="009A38BC"/>
    <w:rsid w:val="009A6381"/>
    <w:rsid w:val="009A7E82"/>
    <w:rsid w:val="009B30BD"/>
    <w:rsid w:val="009B4453"/>
    <w:rsid w:val="009C04B4"/>
    <w:rsid w:val="009C16A2"/>
    <w:rsid w:val="009C3F26"/>
    <w:rsid w:val="009D6358"/>
    <w:rsid w:val="009D6C1F"/>
    <w:rsid w:val="009E3EC5"/>
    <w:rsid w:val="009E593E"/>
    <w:rsid w:val="009E638C"/>
    <w:rsid w:val="009F2787"/>
    <w:rsid w:val="009F35AD"/>
    <w:rsid w:val="00A06616"/>
    <w:rsid w:val="00A11B71"/>
    <w:rsid w:val="00A26898"/>
    <w:rsid w:val="00A32FBA"/>
    <w:rsid w:val="00A43A45"/>
    <w:rsid w:val="00A44CD6"/>
    <w:rsid w:val="00A51C30"/>
    <w:rsid w:val="00A546D5"/>
    <w:rsid w:val="00A54DAB"/>
    <w:rsid w:val="00A572D5"/>
    <w:rsid w:val="00A62C87"/>
    <w:rsid w:val="00A64294"/>
    <w:rsid w:val="00A75F93"/>
    <w:rsid w:val="00A82363"/>
    <w:rsid w:val="00A84A9B"/>
    <w:rsid w:val="00A92883"/>
    <w:rsid w:val="00AA228E"/>
    <w:rsid w:val="00AA5F8C"/>
    <w:rsid w:val="00AA7165"/>
    <w:rsid w:val="00AB41D4"/>
    <w:rsid w:val="00AC6646"/>
    <w:rsid w:val="00AD2207"/>
    <w:rsid w:val="00AE3EFD"/>
    <w:rsid w:val="00AE5935"/>
    <w:rsid w:val="00AF5649"/>
    <w:rsid w:val="00B003A6"/>
    <w:rsid w:val="00B10B92"/>
    <w:rsid w:val="00B25206"/>
    <w:rsid w:val="00B2538C"/>
    <w:rsid w:val="00B3505B"/>
    <w:rsid w:val="00B355A9"/>
    <w:rsid w:val="00B42FA8"/>
    <w:rsid w:val="00B4302A"/>
    <w:rsid w:val="00B43D3D"/>
    <w:rsid w:val="00B53ACD"/>
    <w:rsid w:val="00B57096"/>
    <w:rsid w:val="00B6346C"/>
    <w:rsid w:val="00B67328"/>
    <w:rsid w:val="00B7001A"/>
    <w:rsid w:val="00B70C60"/>
    <w:rsid w:val="00B82AE3"/>
    <w:rsid w:val="00B90677"/>
    <w:rsid w:val="00B915F0"/>
    <w:rsid w:val="00B923F2"/>
    <w:rsid w:val="00B93016"/>
    <w:rsid w:val="00B96446"/>
    <w:rsid w:val="00BA511F"/>
    <w:rsid w:val="00BA70C0"/>
    <w:rsid w:val="00BC06D2"/>
    <w:rsid w:val="00BC2892"/>
    <w:rsid w:val="00BD0DB2"/>
    <w:rsid w:val="00BF2204"/>
    <w:rsid w:val="00C060DF"/>
    <w:rsid w:val="00C07188"/>
    <w:rsid w:val="00C2154E"/>
    <w:rsid w:val="00C27A41"/>
    <w:rsid w:val="00C412E1"/>
    <w:rsid w:val="00C46D3A"/>
    <w:rsid w:val="00C52083"/>
    <w:rsid w:val="00C63506"/>
    <w:rsid w:val="00C643CF"/>
    <w:rsid w:val="00C756F9"/>
    <w:rsid w:val="00C8365B"/>
    <w:rsid w:val="00C87723"/>
    <w:rsid w:val="00C9466A"/>
    <w:rsid w:val="00C965EE"/>
    <w:rsid w:val="00CA16F9"/>
    <w:rsid w:val="00CA45C3"/>
    <w:rsid w:val="00CB1AE4"/>
    <w:rsid w:val="00CB637B"/>
    <w:rsid w:val="00CB7F16"/>
    <w:rsid w:val="00CC3C69"/>
    <w:rsid w:val="00CC3DD3"/>
    <w:rsid w:val="00CC4439"/>
    <w:rsid w:val="00CC5FE2"/>
    <w:rsid w:val="00CC7994"/>
    <w:rsid w:val="00CD74DB"/>
    <w:rsid w:val="00CE57EF"/>
    <w:rsid w:val="00CF4AED"/>
    <w:rsid w:val="00D1291A"/>
    <w:rsid w:val="00D13CEB"/>
    <w:rsid w:val="00D201D3"/>
    <w:rsid w:val="00D2064D"/>
    <w:rsid w:val="00D21D1A"/>
    <w:rsid w:val="00D2601D"/>
    <w:rsid w:val="00D26DD5"/>
    <w:rsid w:val="00D3088E"/>
    <w:rsid w:val="00D51A2F"/>
    <w:rsid w:val="00D6473B"/>
    <w:rsid w:val="00D70ED7"/>
    <w:rsid w:val="00D77C3F"/>
    <w:rsid w:val="00D838D6"/>
    <w:rsid w:val="00D90D35"/>
    <w:rsid w:val="00D92D0D"/>
    <w:rsid w:val="00DB3E1D"/>
    <w:rsid w:val="00DC063E"/>
    <w:rsid w:val="00DC0CE9"/>
    <w:rsid w:val="00DC45EE"/>
    <w:rsid w:val="00DD3E8E"/>
    <w:rsid w:val="00DE08B7"/>
    <w:rsid w:val="00DE2D64"/>
    <w:rsid w:val="00DF7470"/>
    <w:rsid w:val="00E0543C"/>
    <w:rsid w:val="00E0617B"/>
    <w:rsid w:val="00E06750"/>
    <w:rsid w:val="00E161F8"/>
    <w:rsid w:val="00E16CD9"/>
    <w:rsid w:val="00E17533"/>
    <w:rsid w:val="00E24B6A"/>
    <w:rsid w:val="00E424A5"/>
    <w:rsid w:val="00E510F1"/>
    <w:rsid w:val="00E52E3F"/>
    <w:rsid w:val="00E61B89"/>
    <w:rsid w:val="00E61C44"/>
    <w:rsid w:val="00E66960"/>
    <w:rsid w:val="00E67089"/>
    <w:rsid w:val="00E90BC3"/>
    <w:rsid w:val="00E90C31"/>
    <w:rsid w:val="00E96800"/>
    <w:rsid w:val="00EA1805"/>
    <w:rsid w:val="00EA7107"/>
    <w:rsid w:val="00EB101B"/>
    <w:rsid w:val="00EB4F8F"/>
    <w:rsid w:val="00EC231F"/>
    <w:rsid w:val="00EC7212"/>
    <w:rsid w:val="00ED0590"/>
    <w:rsid w:val="00ED1904"/>
    <w:rsid w:val="00ED37FE"/>
    <w:rsid w:val="00EE07C2"/>
    <w:rsid w:val="00EE18C3"/>
    <w:rsid w:val="00EE3D42"/>
    <w:rsid w:val="00EE6505"/>
    <w:rsid w:val="00EF20AE"/>
    <w:rsid w:val="00EF3211"/>
    <w:rsid w:val="00F034D3"/>
    <w:rsid w:val="00F100A6"/>
    <w:rsid w:val="00F15ACA"/>
    <w:rsid w:val="00F17052"/>
    <w:rsid w:val="00F23217"/>
    <w:rsid w:val="00F25ADE"/>
    <w:rsid w:val="00F34AF9"/>
    <w:rsid w:val="00F36F80"/>
    <w:rsid w:val="00F37761"/>
    <w:rsid w:val="00F37DA5"/>
    <w:rsid w:val="00F422A7"/>
    <w:rsid w:val="00F578DC"/>
    <w:rsid w:val="00F57E0B"/>
    <w:rsid w:val="00F62038"/>
    <w:rsid w:val="00F77B4A"/>
    <w:rsid w:val="00F82C9D"/>
    <w:rsid w:val="00F8411C"/>
    <w:rsid w:val="00F93BA2"/>
    <w:rsid w:val="00FA4021"/>
    <w:rsid w:val="00FB321B"/>
    <w:rsid w:val="00FB4B95"/>
    <w:rsid w:val="00FB7220"/>
    <w:rsid w:val="00FC248E"/>
    <w:rsid w:val="00FC5568"/>
    <w:rsid w:val="00FD0501"/>
    <w:rsid w:val="00FE0116"/>
    <w:rsid w:val="00FE3732"/>
    <w:rsid w:val="00FE481A"/>
    <w:rsid w:val="00FE75DB"/>
    <w:rsid w:val="00FF047F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01A"/>
  </w:style>
  <w:style w:type="paragraph" w:styleId="a7">
    <w:name w:val="footer"/>
    <w:basedOn w:val="a"/>
    <w:link w:val="a8"/>
    <w:uiPriority w:val="99"/>
    <w:unhideWhenUsed/>
    <w:rsid w:val="00B7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01A"/>
  </w:style>
  <w:style w:type="paragraph" w:customStyle="1" w:styleId="Default">
    <w:name w:val="Default"/>
    <w:rsid w:val="00CF4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01A"/>
  </w:style>
  <w:style w:type="paragraph" w:styleId="a7">
    <w:name w:val="footer"/>
    <w:basedOn w:val="a"/>
    <w:link w:val="a8"/>
    <w:uiPriority w:val="99"/>
    <w:unhideWhenUsed/>
    <w:rsid w:val="00B7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01A"/>
  </w:style>
  <w:style w:type="paragraph" w:customStyle="1" w:styleId="Default">
    <w:name w:val="Default"/>
    <w:rsid w:val="00CF4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8289E6D1747993345138B000EBA02E16922C634F2CC1835387CB5C2F3B830A63173B9FAB6C8D906149677E872BF86589A077E06B26oCQ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BB528-D992-4D36-9B8E-B03FAD41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</cp:lastModifiedBy>
  <cp:revision>22</cp:revision>
  <cp:lastPrinted>2025-09-16T14:11:00Z</cp:lastPrinted>
  <dcterms:created xsi:type="dcterms:W3CDTF">2023-09-15T13:07:00Z</dcterms:created>
  <dcterms:modified xsi:type="dcterms:W3CDTF">2025-09-17T09:50:00Z</dcterms:modified>
</cp:coreProperties>
</file>