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078" w:type="dxa"/>
        <w:tblCellSpacing w:w="0" w:type="dxa"/>
        <w:tblInd w:w="819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8"/>
      </w:tblGrid>
      <w:tr w:rsidR="00B30523" w:rsidRPr="001C6BB8" w:rsidTr="004D7915">
        <w:trPr>
          <w:tblCellSpacing w:w="0" w:type="dxa"/>
        </w:trPr>
        <w:tc>
          <w:tcPr>
            <w:tcW w:w="7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523" w:rsidRPr="00E336C9" w:rsidRDefault="00B30523" w:rsidP="004D7915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Приложение</w:t>
            </w:r>
          </w:p>
          <w:p w:rsidR="00B30523" w:rsidRPr="00E336C9" w:rsidRDefault="00B30523" w:rsidP="004D7915">
            <w:pPr>
              <w:widowControl w:val="0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к приказу Финансового управления администрации муниципального округа «Ухта»</w:t>
            </w:r>
          </w:p>
          <w:p w:rsidR="00B30523" w:rsidRPr="00E336C9" w:rsidRDefault="00B30523" w:rsidP="003E5162">
            <w:pPr>
              <w:jc w:val="center"/>
              <w:rPr>
                <w:sz w:val="18"/>
                <w:szCs w:val="18"/>
              </w:rPr>
            </w:pPr>
            <w:r w:rsidRPr="00350239">
              <w:rPr>
                <w:sz w:val="18"/>
                <w:szCs w:val="18"/>
                <w:shd w:val="clear" w:color="auto" w:fill="FFFFFF"/>
              </w:rPr>
              <w:t xml:space="preserve">от </w:t>
            </w:r>
            <w:r w:rsidR="00B3444F" w:rsidRPr="00350239">
              <w:rPr>
                <w:sz w:val="18"/>
                <w:szCs w:val="18"/>
                <w:shd w:val="clear" w:color="auto" w:fill="FFFFFF"/>
              </w:rPr>
              <w:t>21</w:t>
            </w:r>
            <w:r w:rsidRPr="00350239">
              <w:rPr>
                <w:sz w:val="18"/>
                <w:szCs w:val="18"/>
                <w:shd w:val="clear" w:color="auto" w:fill="FFFFFF"/>
              </w:rPr>
              <w:t>.0</w:t>
            </w:r>
            <w:r w:rsidR="00B3444F" w:rsidRPr="00350239">
              <w:rPr>
                <w:sz w:val="18"/>
                <w:szCs w:val="18"/>
                <w:shd w:val="clear" w:color="auto" w:fill="FFFFFF"/>
              </w:rPr>
              <w:t>5</w:t>
            </w:r>
            <w:r w:rsidRPr="00350239">
              <w:rPr>
                <w:sz w:val="18"/>
                <w:szCs w:val="18"/>
                <w:shd w:val="clear" w:color="auto" w:fill="FFFFFF"/>
              </w:rPr>
              <w:t>.202</w:t>
            </w:r>
            <w:r w:rsidR="003E5162">
              <w:rPr>
                <w:sz w:val="18"/>
                <w:szCs w:val="18"/>
                <w:shd w:val="clear" w:color="auto" w:fill="FFFFFF"/>
              </w:rPr>
              <w:t>5</w:t>
            </w:r>
            <w:bookmarkStart w:id="0" w:name="_GoBack"/>
            <w:bookmarkEnd w:id="0"/>
            <w:r w:rsidRPr="00350239">
              <w:rPr>
                <w:sz w:val="18"/>
                <w:szCs w:val="18"/>
                <w:shd w:val="clear" w:color="auto" w:fill="FFFFFF"/>
              </w:rPr>
              <w:t xml:space="preserve"> № </w:t>
            </w:r>
            <w:r w:rsidR="00350239" w:rsidRPr="00350239">
              <w:rPr>
                <w:sz w:val="18"/>
                <w:szCs w:val="18"/>
                <w:shd w:val="clear" w:color="auto" w:fill="FFFFFF"/>
              </w:rPr>
              <w:t>74</w:t>
            </w:r>
          </w:p>
        </w:tc>
      </w:tr>
    </w:tbl>
    <w:p w:rsidR="00B30523" w:rsidRDefault="00B30523" w:rsidP="00B30523"/>
    <w:tbl>
      <w:tblPr>
        <w:tblW w:w="7078" w:type="dxa"/>
        <w:tblCellSpacing w:w="0" w:type="dxa"/>
        <w:tblInd w:w="819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78"/>
      </w:tblGrid>
      <w:tr w:rsidR="00B30523" w:rsidRPr="001C6BB8" w:rsidTr="004D7915">
        <w:trPr>
          <w:tblCellSpacing w:w="0" w:type="dxa"/>
        </w:trPr>
        <w:tc>
          <w:tcPr>
            <w:tcW w:w="70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0523" w:rsidRPr="00E336C9" w:rsidRDefault="00B30523" w:rsidP="004D7915">
            <w:pPr>
              <w:widowControl w:val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Приложение</w:t>
            </w:r>
          </w:p>
          <w:p w:rsidR="00B30523" w:rsidRPr="00E336C9" w:rsidRDefault="00B30523" w:rsidP="004D7915">
            <w:pPr>
              <w:widowControl w:val="0"/>
              <w:jc w:val="center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УТВЕРЖДЕНО</w:t>
            </w:r>
          </w:p>
          <w:p w:rsidR="00B30523" w:rsidRPr="00E336C9" w:rsidRDefault="00B30523" w:rsidP="004D7915">
            <w:pPr>
              <w:widowControl w:val="0"/>
              <w:jc w:val="both"/>
              <w:rPr>
                <w:sz w:val="18"/>
                <w:szCs w:val="18"/>
              </w:rPr>
            </w:pPr>
            <w:r w:rsidRPr="00E336C9">
              <w:rPr>
                <w:color w:val="000000"/>
                <w:sz w:val="18"/>
                <w:szCs w:val="18"/>
                <w:shd w:val="clear" w:color="auto" w:fill="FFFFFF"/>
              </w:rPr>
              <w:t>приказом Финансового управления администрации муниципального округа «Ухта»</w:t>
            </w:r>
          </w:p>
          <w:p w:rsidR="00B30523" w:rsidRPr="001C6BB8" w:rsidRDefault="00B30523" w:rsidP="004D7915">
            <w:pPr>
              <w:widowControl w:val="0"/>
              <w:jc w:val="center"/>
            </w:pPr>
            <w:r w:rsidRPr="00350239">
              <w:rPr>
                <w:sz w:val="18"/>
                <w:szCs w:val="18"/>
                <w:shd w:val="clear" w:color="auto" w:fill="FFFFFF"/>
              </w:rPr>
              <w:t>от 30.05.2024 № 107</w:t>
            </w:r>
          </w:p>
        </w:tc>
      </w:tr>
    </w:tbl>
    <w:p w:rsidR="003F2F5E" w:rsidRPr="00DA5A6A" w:rsidRDefault="003F2F5E" w:rsidP="001B5FF2">
      <w:pPr>
        <w:tabs>
          <w:tab w:val="left" w:pos="9354"/>
        </w:tabs>
        <w:ind w:right="-2"/>
        <w:rPr>
          <w:rFonts w:eastAsiaTheme="minorHAnsi"/>
          <w:lang w:eastAsia="en-US"/>
        </w:rPr>
      </w:pPr>
    </w:p>
    <w:p w:rsidR="003F2F5E" w:rsidRPr="00DA5A6A" w:rsidRDefault="0008773B">
      <w:pPr>
        <w:jc w:val="center"/>
        <w:rPr>
          <w:rFonts w:eastAsiaTheme="minorHAnsi"/>
          <w:lang w:eastAsia="en-US"/>
        </w:rPr>
      </w:pPr>
      <w:r w:rsidRPr="00CD03FE">
        <w:rPr>
          <w:rFonts w:eastAsiaTheme="minorHAnsi"/>
          <w:lang w:eastAsia="en-US"/>
        </w:rPr>
        <w:t>ПЕРЕЧЕНЬ</w:t>
      </w:r>
      <w:r w:rsidR="00EE65A8">
        <w:rPr>
          <w:rFonts w:eastAsiaTheme="minorHAnsi"/>
          <w:lang w:eastAsia="en-US"/>
        </w:rPr>
        <w:t xml:space="preserve"> </w:t>
      </w:r>
      <w:r w:rsidRPr="00CD03FE">
        <w:rPr>
          <w:rFonts w:eastAsiaTheme="minorHAnsi"/>
          <w:lang w:eastAsia="en-US"/>
        </w:rPr>
        <w:t xml:space="preserve">НАЛОГОВЫХ РАСХОДОВ </w:t>
      </w:r>
      <w:r w:rsidR="00CD03FE" w:rsidRPr="00CD03FE">
        <w:rPr>
          <w:rFonts w:eastAsiaTheme="minorHAnsi"/>
          <w:lang w:eastAsia="en-US"/>
        </w:rPr>
        <w:t>МУНИЦИПАЛЬНОГО ОКРУГА</w:t>
      </w:r>
      <w:r w:rsidRPr="00CD03FE">
        <w:rPr>
          <w:rFonts w:eastAsiaTheme="minorHAnsi"/>
          <w:lang w:eastAsia="en-US"/>
        </w:rPr>
        <w:t xml:space="preserve"> «УХТА»</w:t>
      </w:r>
    </w:p>
    <w:p w:rsidR="003F2F5E" w:rsidRDefault="003F2F5E">
      <w:pPr>
        <w:jc w:val="center"/>
        <w:rPr>
          <w:rFonts w:eastAsiaTheme="minorHAnsi"/>
          <w:lang w:eastAsia="en-US"/>
        </w:rPr>
      </w:pPr>
    </w:p>
    <w:tbl>
      <w:tblPr>
        <w:tblW w:w="1616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135"/>
        <w:gridCol w:w="1053"/>
        <w:gridCol w:w="2491"/>
        <w:gridCol w:w="1417"/>
        <w:gridCol w:w="1276"/>
        <w:gridCol w:w="1003"/>
        <w:gridCol w:w="1176"/>
        <w:gridCol w:w="1223"/>
        <w:gridCol w:w="1134"/>
        <w:gridCol w:w="1701"/>
        <w:gridCol w:w="851"/>
        <w:gridCol w:w="1276"/>
      </w:tblGrid>
      <w:tr w:rsidR="00193143" w:rsidRPr="00193143" w:rsidTr="00F1793A">
        <w:trPr>
          <w:trHeight w:val="2871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 xml:space="preserve">N </w:t>
            </w:r>
            <w:proofErr w:type="gramStart"/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п</w:t>
            </w:r>
            <w:proofErr w:type="gramEnd"/>
            <w:r w:rsidRPr="00193143">
              <w:rPr>
                <w:rFonts w:eastAsiaTheme="minorHAnsi"/>
                <w:sz w:val="14"/>
                <w:szCs w:val="14"/>
                <w:lang w:eastAsia="en-US"/>
              </w:rPr>
              <w:t>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муниципального правового акта, устанавливающего льготу, освобождение или иную преференцию по налогам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Реквизиты норм МПА, устанавливающего льготу, освобождение или иную преференцию по налогам (статьи, части, пункты, подпункты, абзацы)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Наименование налоговых льгот, освобождений или иных преференций по налогам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Наименования налогов, по которым предусматриваются налоговые льготы, освобождения или иные преференции по налогам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Вид налоговой льготы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Дата начала действия льготы, освобождения или иной преференции по налогам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Дата прекращения действия льготы, освобождения или иной преференции по налогам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Целевая категория налоговой 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Целевая категория плательщиков налогов, для которых предусмотрены налоговые льготы, освобождения или иные преференции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муниципальной программы муниципального округа «Ухта», ее реквизиты (дата и № НПА)/направление социально-экономической политики муниципального округа «Ухта», не относящееся к муниципальным программам муниципального округа «Ухта» (дата и № НПА), целям которых соответствует налоговый расход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Наименование структурного элемента (подпрограммы) муниципальной программы муниципального округа «Ухта», целям которого соответствует налоговый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Наименование куратора налогового расхода муниципального округа «Ухта»</w:t>
            </w:r>
          </w:p>
        </w:tc>
      </w:tr>
      <w:tr w:rsidR="00193143" w:rsidRPr="00193143" w:rsidTr="00B3444F">
        <w:trPr>
          <w:trHeight w:val="57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193143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193143">
              <w:rPr>
                <w:rFonts w:eastAsiaTheme="minorHAnsi"/>
                <w:sz w:val="14"/>
                <w:szCs w:val="14"/>
                <w:lang w:eastAsia="en-US"/>
              </w:rPr>
              <w:t>13</w:t>
            </w:r>
          </w:p>
        </w:tc>
      </w:tr>
      <w:tr w:rsidR="00193143" w:rsidRPr="00193143" w:rsidTr="00F1793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Pr="00404B72" w:rsidRDefault="00251426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. 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садоводческие товарищества, садово-огороднические некоммерческие товарищества и индивидуальные владельцы садовых, огородных земельных участков, в отношении земельных участков, предоставленных под садоводство, огородничество,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01.01.2020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3D42D1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31.12.2024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Юридические, 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38BD" w:rsidRPr="000761B9" w:rsidRDefault="003338BD" w:rsidP="003338B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3406E0" w:rsidRPr="00404B72" w:rsidRDefault="003338BD" w:rsidP="003338B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04B72" w:rsidRDefault="0025142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193143" w:rsidRPr="00193143" w:rsidTr="00F1793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8C6411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"Ухта" от 14.03.2024 N 284 «Об установлении ставок земельного налога на территории муниципального округа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3A5F28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п. 3, </w:t>
            </w:r>
            <w:proofErr w:type="spellStart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>. 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садоводческие товарищества, садово-огороднические некоммерческие товарищества и индивидуальные владельцы садовых, огородных земельных участков, в отношении земельных участков, предоставленных под садоводство, огородничество,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3D42D1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01.01.2025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Юридические, 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«Социальная поддержка населения», утвержденная постановлением администрации </w:t>
            </w:r>
            <w:r w:rsidR="00241A39"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 муниципального округа «</w:t>
            </w:r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Ухта» от </w:t>
            </w:r>
            <w:r w:rsidR="00241A39" w:rsidRPr="00241A39">
              <w:rPr>
                <w:rFonts w:eastAsiaTheme="minorHAnsi"/>
                <w:sz w:val="14"/>
                <w:szCs w:val="14"/>
                <w:lang w:eastAsia="en-US"/>
              </w:rPr>
              <w:t>09</w:t>
            </w: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.</w:t>
            </w:r>
            <w:r w:rsidR="00241A39" w:rsidRPr="00241A39">
              <w:rPr>
                <w:rFonts w:eastAsiaTheme="minorHAnsi"/>
                <w:sz w:val="14"/>
                <w:szCs w:val="14"/>
                <w:lang w:eastAsia="en-US"/>
              </w:rPr>
              <w:t>01</w:t>
            </w: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.202</w:t>
            </w:r>
            <w:r w:rsidR="00241A39" w:rsidRPr="00241A39">
              <w:rPr>
                <w:rFonts w:eastAsiaTheme="minorHAnsi"/>
                <w:sz w:val="14"/>
                <w:szCs w:val="14"/>
                <w:lang w:eastAsia="en-US"/>
              </w:rPr>
              <w:t>5</w:t>
            </w:r>
          </w:p>
          <w:p w:rsidR="003A5F28" w:rsidRPr="00241A39" w:rsidRDefault="003A5F28" w:rsidP="00241A39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№ </w:t>
            </w:r>
            <w:r w:rsidR="00241A39" w:rsidRPr="00241A39">
              <w:rPr>
                <w:rFonts w:eastAsiaTheme="minorHAnsi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193143" w:rsidRPr="00193143" w:rsidTr="00F1793A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8C6411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3A5F28" w:rsidRPr="00404B72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. 4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ветераны Великой Отечественной войны, бывшие несовершеннолетние узники лагерей, гетто и других мест принудительного содержания, созданных фашистами и их союзниками в период Второй мировой войны, лица, награжденные знаком "Жителю блокадного Ленинграда", вдовы (вдовцы) военнослужащих, погибших в период войны с Финляндией, Великой Отечественной войны, войны с Японией, вдовы (вдовцы) умерших инвалидов Великой Отечественной войны и участников Великой Отечественной</w:t>
            </w:r>
            <w:proofErr w:type="gram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войны, ветераны Великой Отечественной войны - лица, проработавшие в тылу, бывшие несовершеннолетние узники нацистских лагерей, тюрем и гетто в отношении земельных участков, приобретенных (предоставленных) для обслуживания индивидуального 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</w:t>
            </w:r>
            <w:proofErr w:type="gram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02.05.2020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D10C06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31.12.2024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0A0D" w:rsidRPr="000761B9" w:rsidRDefault="00500A0D" w:rsidP="00500A0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7979C4" w:rsidRPr="00404B72" w:rsidRDefault="00500A0D" w:rsidP="00500A0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193143" w:rsidRPr="00193143" w:rsidTr="00F1793A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8C6411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45774D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"Ухта" от 14.03.2024 N 284 «Об установлении ставок земельного налога на территории муниципального округа «Ухта»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45774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п. 3, </w:t>
            </w:r>
            <w:proofErr w:type="spellStart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>. 4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ветераны Великой Отечественной войны,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войны, вдовы (вдовцы) военнослужащих, погибших в период войны с Финляндией, Великой Отечественной войны, войны с Японией, вдовы (вдовцы) умерших инвалидов Великой Отечественной войны и участников Великой Отечественной войны - в отношении земельных участков, приобретенных</w:t>
            </w:r>
            <w:proofErr w:type="gramEnd"/>
            <w:r w:rsidRPr="00241A39">
              <w:rPr>
                <w:rFonts w:eastAsiaTheme="minorHAnsi"/>
                <w:sz w:val="14"/>
                <w:szCs w:val="14"/>
                <w:lang w:eastAsia="en-US"/>
              </w:rPr>
              <w:t xml:space="preserve"> (предоставленных) для обслуживания индивидуального жилого дома, находящегося в собственности налогоплательщика, а также земельных участков, приобретенных (предоставленных) для ведения личного подсобного хозяйства, садоводства, огородничества или обслуживания индивидуальных гаражей, за исключением указанных в настоящем абзаце земельных участков, используемых в предпринимательской деятельности.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01.01.2025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1A39" w:rsidRPr="00241A39" w:rsidRDefault="00241A39" w:rsidP="00241A39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3A5F28" w:rsidRPr="00241A39" w:rsidRDefault="00241A39" w:rsidP="00241A39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241A39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  <w:p w:rsidR="003A5F28" w:rsidRPr="00241A39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193143" w:rsidRPr="00193143" w:rsidTr="00F1793A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8C6411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rPr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3A5F28" w:rsidRPr="00404B72" w:rsidRDefault="003A5F28" w:rsidP="00B01CA3">
            <w:pPr>
              <w:spacing w:line="276" w:lineRule="auto"/>
              <w:rPr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п.5 </w:t>
            </w:r>
            <w:proofErr w:type="spell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. 4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both"/>
              <w:rPr>
                <w:rFonts w:eastAsiaTheme="minorHAnsi"/>
                <w:sz w:val="14"/>
                <w:szCs w:val="14"/>
              </w:rPr>
            </w:pPr>
            <w:proofErr w:type="gramStart"/>
            <w:r w:rsidRPr="00404B72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Освобождаются </w:t>
            </w: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от уплаты налогов категории граждан, призванные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 в отношении земельных участков, приобретенных (предоставленных) для обслуживания индивидуального</w:t>
            </w:r>
            <w:proofErr w:type="gramEnd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деятельности.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404B72">
              <w:rPr>
                <w:sz w:val="14"/>
                <w:szCs w:val="14"/>
              </w:rPr>
              <w:t>31.12.2024</w:t>
            </w:r>
          </w:p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34B8" w:rsidRPr="000761B9" w:rsidRDefault="00E734B8" w:rsidP="00E734B8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7979C4" w:rsidRPr="00404B72" w:rsidRDefault="00E734B8" w:rsidP="00E734B8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404B72" w:rsidRDefault="003A5F28" w:rsidP="00B01CA3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404B72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193143" w:rsidRPr="00193143" w:rsidTr="00F1793A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8C6411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"Ухта" от 14.03.2024 N 284 «Об установлении ставок земельного налога на территории муниципального округа «Ухта»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3A733E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 xml:space="preserve">п. 3, </w:t>
            </w:r>
            <w:proofErr w:type="spellStart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>. 5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граждане, призванные в соответствии с Указом Президента Российской Федерации от 21 сентября 2022 года N 647 "Об объявлении частичной мобилизации в Российской Федерации" на военную службу по мобилизации в Вооруженные Силы Российской Федерации, или проходящие (проходившие) военную службу по контракту, заключенному в соответствии со статьей 38 Федерального закона от 28 марта 1998 года N 53-ФЗ "О</w:t>
            </w:r>
            <w:proofErr w:type="gramEnd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воинской обязанности и военной службе", и принимающие (принимавшие) участие в специальной военной операции, либо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- в отношении земельных участков, приобретенных (предоставленных) для обслуживания индивидуального жилого дома, находящегося в собственности налогоплательщика, а также земельных участков, приобретенных (предоставленных) для ведения личного подсобного хозяйства, садоводства</w:t>
            </w:r>
            <w:proofErr w:type="gramEnd"/>
            <w:r w:rsidRPr="009242E6">
              <w:rPr>
                <w:rFonts w:eastAsiaTheme="minorHAnsi"/>
                <w:sz w:val="14"/>
                <w:szCs w:val="14"/>
                <w:lang w:eastAsia="en-US"/>
              </w:rPr>
              <w:t>, огородничества или обслуживания индивидуальных гаражей, за исключением указанных в настоящем абзаце земельных участков, используемых в предпринимательской деятельности.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01.01.2025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42E6" w:rsidRPr="009242E6" w:rsidRDefault="009242E6" w:rsidP="009242E6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3A5F28" w:rsidRPr="009242E6" w:rsidRDefault="009242E6" w:rsidP="009242E6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242E6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  <w:p w:rsidR="003A5F28" w:rsidRPr="009242E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193143" w:rsidRPr="00193143" w:rsidTr="00F1793A">
        <w:trPr>
          <w:cantSplit/>
          <w:trHeight w:val="2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404B72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3A5F28" w:rsidRPr="00C65856" w:rsidRDefault="003A5F28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п. 2,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пп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. 3,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. </w:t>
            </w:r>
            <w:r w:rsidRPr="00C65856">
              <w:rPr>
                <w:rFonts w:eastAsiaTheme="minorHAnsi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A055F0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Пониженная (0,1%) ставка налога в отношении объектов налогообложения, включенных в перечень, определяемый в соответствии с </w:t>
            </w:r>
            <w:hyperlink r:id="rId9" w:tooltip="consultantplus://offline/ref=2B8289E6D1747993345138B000EBA02E16922C634F2CC1835387CB5C2F3B830A63173B9FAB6C8D906149677E872BF86589A077E06B26oCQ5M" w:history="1">
              <w:r w:rsidRPr="00C65856">
                <w:rPr>
                  <w:rFonts w:eastAsiaTheme="minorHAnsi"/>
                  <w:sz w:val="14"/>
                  <w:szCs w:val="14"/>
                  <w:lang w:eastAsia="en-US"/>
                </w:rPr>
                <w:t>пунктом 7 статьи 378.2</w:t>
              </w:r>
            </w:hyperlink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Налогового кодекса Российской Федерации, находящихся на следующих территориях </w:t>
            </w:r>
            <w:r w:rsidR="00A055F0">
              <w:rPr>
                <w:rFonts w:eastAsiaTheme="minorHAnsi"/>
                <w:sz w:val="14"/>
                <w:szCs w:val="14"/>
                <w:lang w:eastAsia="en-US"/>
              </w:rPr>
              <w:t>муниципального округа</w:t>
            </w: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«Ухта»: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пгт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Боровой,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Веселый Кут,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Гажаяг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пстГэрдъель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Изваиль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пстИзъюр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с.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Кедвавом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пстКэмдин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Лайково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Нижний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Доманик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Первомайский,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д</w:t>
            </w:r>
            <w:proofErr w:type="gram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.П</w:t>
            </w:r>
            <w:proofErr w:type="gram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оромес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пстСедъю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пстТобысь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31.12.2024</w:t>
            </w:r>
          </w:p>
          <w:p w:rsidR="00C65856" w:rsidRDefault="00C6585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  <w:p w:rsidR="00C65856" w:rsidRPr="00C65856" w:rsidRDefault="00C6585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038" w:rsidRPr="000761B9" w:rsidRDefault="00984038" w:rsidP="00984038">
            <w:pPr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 w:rsidRPr="000761B9">
              <w:rPr>
                <w:rFonts w:eastAsia="Calibr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984038" w:rsidRPr="000761B9" w:rsidRDefault="00984038" w:rsidP="00984038">
            <w:pPr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proofErr w:type="gramStart"/>
            <w:r w:rsidRPr="000761B9">
              <w:rPr>
                <w:rFonts w:eastAsia="Calibri"/>
                <w:sz w:val="14"/>
                <w:szCs w:val="14"/>
                <w:lang w:eastAsia="en-US"/>
              </w:rPr>
              <w:t>утвержденная</w:t>
            </w:r>
            <w:proofErr w:type="gramEnd"/>
            <w:r w:rsidRPr="000761B9">
              <w:rPr>
                <w:rFonts w:eastAsia="Calibri"/>
                <w:sz w:val="14"/>
                <w:szCs w:val="14"/>
                <w:lang w:eastAsia="en-US"/>
              </w:rPr>
              <w:t xml:space="preserve"> постановлением администрации МО «Ухта» от 18.09.2024 </w:t>
            </w:r>
          </w:p>
          <w:p w:rsidR="003A5F28" w:rsidRPr="00404B72" w:rsidRDefault="00984038" w:rsidP="00984038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0761B9">
              <w:rPr>
                <w:rFonts w:eastAsia="Calibri"/>
                <w:sz w:val="14"/>
                <w:szCs w:val="14"/>
                <w:lang w:eastAsia="en-US"/>
              </w:rPr>
              <w:t>№ 2810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193143" w:rsidRPr="00193143" w:rsidTr="00F1793A">
        <w:trPr>
          <w:cantSplit/>
          <w:trHeight w:val="2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404B72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AE5258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«Ухта» от 14.03.2024 № 285 «Об установлении ставок налога на имущество физических лиц на территории муниципального округа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251F61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п. 1,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пп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. 4</w:t>
            </w:r>
            <w:r w:rsidR="00CB0939">
              <w:rPr>
                <w:rFonts w:eastAsiaTheme="minorHAnsi"/>
                <w:sz w:val="14"/>
                <w:szCs w:val="14"/>
                <w:lang w:eastAsia="en-US"/>
              </w:rPr>
              <w:t xml:space="preserve">,     </w:t>
            </w:r>
            <w:proofErr w:type="spellStart"/>
            <w:r w:rsidR="00CB0939" w:rsidRPr="000761B9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="00CB0939" w:rsidRPr="000761B9">
              <w:rPr>
                <w:rFonts w:eastAsiaTheme="minorHAnsi"/>
                <w:sz w:val="14"/>
                <w:szCs w:val="14"/>
                <w:lang w:eastAsia="en-US"/>
              </w:rPr>
              <w:t>. 1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Пониженная (0,1%) ставка налога в отношении объектов налогообложения, включенных в перечень, определяемый в соответствии с </w:t>
            </w:r>
            <w:hyperlink r:id="rId10" w:tooltip="consultantplus://offline/ref=2B8289E6D1747993345138B000EBA02E16922C634F2CC1835387CB5C2F3B830A63173B9FAB6C8D906149677E872BF86589A077E06B26oCQ5M" w:history="1">
              <w:r w:rsidRPr="00C65856">
                <w:rPr>
                  <w:rFonts w:eastAsiaTheme="minorHAnsi"/>
                  <w:sz w:val="14"/>
                  <w:szCs w:val="14"/>
                  <w:lang w:eastAsia="en-US"/>
                </w:rPr>
                <w:t>пунктом 7 статьи 378.2</w:t>
              </w:r>
            </w:hyperlink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Налогового кодекса Российской Федерации, находящихся на следующих территориях </w:t>
            </w:r>
            <w:r w:rsidR="002778B5">
              <w:rPr>
                <w:rFonts w:eastAsiaTheme="minorHAnsi"/>
                <w:sz w:val="14"/>
                <w:szCs w:val="14"/>
                <w:lang w:eastAsia="en-US"/>
              </w:rPr>
              <w:t>муниципального округа</w:t>
            </w:r>
            <w:r w:rsidR="002778B5"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«Ухта»</w:t>
            </w: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: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пгт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Боровой,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Веселый Кут,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Гажаяг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пстГэрдъель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Изваиль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пстИзъюр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с.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Кедвавом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пстКэмдин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д.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Лайково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Нижний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Доманик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Первомайский,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д</w:t>
            </w:r>
            <w:proofErr w:type="gram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.П</w:t>
            </w:r>
            <w:proofErr w:type="gram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оромес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пстСедъю</w:t>
            </w:r>
            <w:proofErr w:type="spell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, </w:t>
            </w:r>
            <w:proofErr w:type="spell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пстТобысь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D673F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01.01.2025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proofErr w:type="gramStart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утвержденная</w:t>
            </w:r>
            <w:proofErr w:type="gramEnd"/>
            <w:r w:rsidRPr="00C65856">
              <w:rPr>
                <w:rFonts w:eastAsiaTheme="minorHAnsi"/>
                <w:sz w:val="14"/>
                <w:szCs w:val="14"/>
                <w:lang w:eastAsia="en-US"/>
              </w:rPr>
              <w:t xml:space="preserve"> постановлением администрации МО «Ухта» от 18.09.2024 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№ 2810</w:t>
            </w:r>
          </w:p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F28" w:rsidRPr="00C65856" w:rsidRDefault="003A5F28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65856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193143" w:rsidRPr="00193143" w:rsidTr="00F1793A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3F5B05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rPr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404D62" w:rsidRPr="00E2594A" w:rsidRDefault="00404D62" w:rsidP="00B01CA3">
            <w:pPr>
              <w:rPr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</w:rPr>
              <w:t xml:space="preserve">п. 3 </w:t>
            </w:r>
            <w:proofErr w:type="spellStart"/>
            <w:r w:rsidRPr="00E2594A">
              <w:rPr>
                <w:rFonts w:eastAsiaTheme="minorHAnsi"/>
                <w:sz w:val="14"/>
                <w:szCs w:val="14"/>
              </w:rPr>
              <w:t>абз</w:t>
            </w:r>
            <w:proofErr w:type="spellEnd"/>
            <w:r w:rsidRPr="00E2594A">
              <w:rPr>
                <w:rFonts w:eastAsiaTheme="minorHAnsi"/>
                <w:sz w:val="14"/>
                <w:szCs w:val="14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both"/>
              <w:rPr>
                <w:rFonts w:eastAsia="Calibr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Предоставление налоговой льготы </w:t>
            </w:r>
            <w:r w:rsidRPr="00E2594A">
              <w:rPr>
                <w:rFonts w:eastAsiaTheme="minorHAnsi"/>
                <w:sz w:val="14"/>
                <w:szCs w:val="14"/>
                <w:lang w:eastAsia="en-US"/>
              </w:rPr>
              <w:t xml:space="preserve"> категории</w:t>
            </w:r>
            <w:r w:rsidRPr="00E2594A">
              <w:rPr>
                <w:rFonts w:eastAsia="Calibri"/>
                <w:sz w:val="14"/>
                <w:szCs w:val="14"/>
                <w:lang w:eastAsia="en-US"/>
              </w:rPr>
              <w:t xml:space="preserve"> граждан, призванных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</w:rPr>
              <w:t>01.01.2022</w:t>
            </w:r>
          </w:p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E2594A">
              <w:rPr>
                <w:sz w:val="14"/>
                <w:szCs w:val="14"/>
              </w:rPr>
              <w:t>31.12.2024</w:t>
            </w:r>
          </w:p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  <w:p w:rsidR="00404D62" w:rsidRPr="00E2594A" w:rsidRDefault="00404D62" w:rsidP="00B01CA3">
            <w:pPr>
              <w:rPr>
                <w:rFonts w:eastAsiaTheme="minorHAnsi"/>
                <w:sz w:val="14"/>
                <w:szCs w:val="14"/>
              </w:rPr>
            </w:pPr>
          </w:p>
          <w:p w:rsidR="00404D62" w:rsidRPr="00E2594A" w:rsidRDefault="00404D62" w:rsidP="00B01CA3">
            <w:pPr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3F4D" w:rsidRPr="007A7573" w:rsidRDefault="009F3F4D" w:rsidP="009F3F4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7A7573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 муниципального округа «Ухта» от 09.01.2025</w:t>
            </w:r>
          </w:p>
          <w:p w:rsidR="00404D62" w:rsidRPr="00E2594A" w:rsidRDefault="009F3F4D" w:rsidP="009F3F4D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7A7573">
              <w:rPr>
                <w:rFonts w:eastAsiaTheme="minorHAnsi"/>
                <w:sz w:val="14"/>
                <w:szCs w:val="14"/>
                <w:lang w:eastAsia="en-US"/>
              </w:rPr>
              <w:t>№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193143" w:rsidRPr="00115E22" w:rsidTr="00F1793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3F5B05" w:rsidP="00F5361A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404D62" w:rsidRPr="003F5B05" w:rsidRDefault="00404D62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 xml:space="preserve">п. 5, </w:t>
            </w:r>
            <w:proofErr w:type="spellStart"/>
            <w:r w:rsidRPr="003F5B05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3F5B05"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404D62" w:rsidRPr="003F5B05" w:rsidRDefault="00404D62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31.12.2024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6096" w:rsidRPr="003F5B05" w:rsidRDefault="00404D62" w:rsidP="003F5B05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23.12.2020 № 37 «Об утверждении стратегии социально – экономического развития МОГО</w:t>
            </w:r>
            <w:r w:rsidR="003F5B05" w:rsidRPr="003F5B05">
              <w:rPr>
                <w:rFonts w:eastAsiaTheme="minorHAnsi"/>
                <w:sz w:val="14"/>
                <w:szCs w:val="14"/>
                <w:lang w:eastAsia="en-US"/>
              </w:rPr>
              <w:t xml:space="preserve"> «Ухта» на период до 2035 года»</w:t>
            </w:r>
          </w:p>
          <w:p w:rsidR="00826096" w:rsidRPr="003F5B05" w:rsidRDefault="00826096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3F5B05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3F5B0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B3444F" w:rsidRDefault="00115E2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3444F">
              <w:rPr>
                <w:rFonts w:eastAsiaTheme="minorHAnsi"/>
                <w:sz w:val="14"/>
                <w:szCs w:val="14"/>
                <w:lang w:eastAsia="en-US"/>
              </w:rPr>
              <w:t>Финансовое управление</w:t>
            </w:r>
            <w:r w:rsidR="00404D62" w:rsidRPr="00B3444F">
              <w:rPr>
                <w:rFonts w:eastAsiaTheme="minorHAnsi"/>
                <w:sz w:val="14"/>
                <w:szCs w:val="14"/>
                <w:lang w:eastAsia="en-US"/>
              </w:rPr>
              <w:t xml:space="preserve"> администрации муниципального округа «Ухта» Республики Коми</w:t>
            </w:r>
          </w:p>
        </w:tc>
      </w:tr>
      <w:tr w:rsidR="00E2594A" w:rsidRPr="00E2594A" w:rsidTr="00F1793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41EE0" w:rsidP="003F5B05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1</w:t>
            </w:r>
            <w:r w:rsidR="003F5B05"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"Ухта" от 14.03.2024 N 284 «Об установлении ставок земельного налога на территории муниципального округа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D15330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 xml:space="preserve">п. 3, </w:t>
            </w:r>
            <w:proofErr w:type="spellStart"/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абз</w:t>
            </w:r>
            <w:proofErr w:type="spellEnd"/>
            <w:r w:rsidRPr="00E2594A">
              <w:rPr>
                <w:rFonts w:eastAsiaTheme="minorHAnsi"/>
                <w:sz w:val="14"/>
                <w:szCs w:val="14"/>
                <w:lang w:eastAsia="en-US"/>
              </w:rPr>
              <w:t>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404D62" w:rsidRPr="00E2594A" w:rsidRDefault="00404D62" w:rsidP="00B01CA3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D15330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01.01.2025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E2594A" w:rsidRDefault="00404D6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2594A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D62" w:rsidRPr="00B3444F" w:rsidRDefault="00115E22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3444F">
              <w:rPr>
                <w:rFonts w:eastAsiaTheme="minorHAnsi"/>
                <w:sz w:val="14"/>
                <w:szCs w:val="14"/>
                <w:lang w:eastAsia="en-US"/>
              </w:rPr>
              <w:t>Финансовое управление администрации муниципального округа «Ухта» Республики Коми</w:t>
            </w:r>
          </w:p>
        </w:tc>
      </w:tr>
      <w:tr w:rsidR="00E2594A" w:rsidRPr="00193143" w:rsidTr="00F1793A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D64814" w:rsidP="00825BF7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1</w:t>
            </w:r>
            <w:r w:rsidR="00825BF7" w:rsidRPr="00B50ECA">
              <w:rPr>
                <w:rFonts w:eastAsiaTheme="minorHAns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E2594A" w:rsidP="00E259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Решение Совета муниципального округа "Ухта" от 29.11.2024 N 356</w:t>
            </w:r>
          </w:p>
          <w:p w:rsidR="00E2594A" w:rsidRPr="00B50ECA" w:rsidRDefault="00E2594A" w:rsidP="00E259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"Об установлении туристического налога на территории муниципального округа "Ухта"</w:t>
            </w:r>
          </w:p>
          <w:p w:rsidR="00E2594A" w:rsidRPr="00B50ECA" w:rsidRDefault="00E2594A" w:rsidP="00B01CA3">
            <w:pPr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E2594A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п.2.1, абз.4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37" w:rsidRPr="00B50ECA" w:rsidRDefault="00BE6A37" w:rsidP="00BE6A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>Установлены дополнительные категории физических лиц, стоимость услуг по временному проживанию которых не включается в налоговую базу, при условии предоставления ими налогоплательщику документов, подтверждающих соответствующий статус физического лица:</w:t>
            </w:r>
          </w:p>
          <w:p w:rsidR="00BE6A37" w:rsidRPr="00B50ECA" w:rsidRDefault="00AF6B86" w:rsidP="00AF6B86">
            <w:pPr>
              <w:autoSpaceDE w:val="0"/>
              <w:autoSpaceDN w:val="0"/>
              <w:adjustRightInd w:val="0"/>
              <w:spacing w:before="140"/>
              <w:jc w:val="both"/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>1)</w:t>
            </w:r>
            <w:r w:rsidR="00BE6A37"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 xml:space="preserve"> лица, не достигшие возраста 18 лет;</w:t>
            </w:r>
          </w:p>
          <w:p w:rsidR="00BE6A37" w:rsidRPr="00B50ECA" w:rsidRDefault="00AF6B86" w:rsidP="00BE6A37">
            <w:pPr>
              <w:autoSpaceDE w:val="0"/>
              <w:autoSpaceDN w:val="0"/>
              <w:adjustRightInd w:val="0"/>
              <w:spacing w:before="140"/>
              <w:jc w:val="both"/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 xml:space="preserve">2) </w:t>
            </w:r>
            <w:r w:rsidR="00BE6A37"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>лица, имеющие регистрацию по месту жительства на террито</w:t>
            </w:r>
            <w:r w:rsidRPr="00B50ECA">
              <w:rPr>
                <w:rFonts w:eastAsiaTheme="minorHAnsi"/>
                <w:bCs/>
                <w:iCs/>
                <w:sz w:val="14"/>
                <w:szCs w:val="14"/>
                <w:lang w:eastAsia="en-US"/>
              </w:rPr>
              <w:t>рии муниципального округа «Ухта»</w:t>
            </w:r>
          </w:p>
          <w:p w:rsidR="00E2594A" w:rsidRPr="00B50ECA" w:rsidRDefault="00BE6A37" w:rsidP="00BE6A37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E2594A" w:rsidP="00E2594A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 xml:space="preserve">Туристический </w:t>
            </w:r>
          </w:p>
          <w:p w:rsidR="00E2594A" w:rsidRPr="00B50ECA" w:rsidRDefault="00E2594A" w:rsidP="00E2594A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B50ECA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туристического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1C12CC" w:rsidP="001C12C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iCs/>
                <w:sz w:val="14"/>
                <w:szCs w:val="14"/>
                <w:lang w:eastAsia="en-US"/>
              </w:rPr>
              <w:t>14.03.2025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CE339B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80492F" w:rsidRDefault="00986C28" w:rsidP="00D91590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80492F">
              <w:rPr>
                <w:rFonts w:eastAsiaTheme="minorHAnsi"/>
                <w:sz w:val="14"/>
                <w:szCs w:val="14"/>
                <w:lang w:eastAsia="en-US"/>
              </w:rPr>
              <w:t>С</w:t>
            </w:r>
            <w:r w:rsidR="00D91590" w:rsidRPr="0080492F">
              <w:rPr>
                <w:rFonts w:eastAsiaTheme="minorHAnsi"/>
                <w:sz w:val="14"/>
                <w:szCs w:val="14"/>
                <w:lang w:eastAsia="en-US"/>
              </w:rPr>
              <w:t>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3" w:rsidRPr="00E36A13" w:rsidRDefault="001C12CC" w:rsidP="001C12C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E36A13">
              <w:rPr>
                <w:rFonts w:eastAsiaTheme="minorHAnsi"/>
                <w:sz w:val="14"/>
                <w:szCs w:val="14"/>
                <w:lang w:eastAsia="en-US"/>
              </w:rPr>
              <w:t xml:space="preserve">Организации и </w:t>
            </w:r>
            <w:r w:rsidR="00CE339B" w:rsidRPr="00E36A13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4A" w:rsidRPr="00B50ECA" w:rsidRDefault="001C12CC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7A7573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187443" w:rsidP="00B01CA3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94A" w:rsidRPr="00B50ECA" w:rsidRDefault="00CE339B" w:rsidP="00B01CA3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B50ECA">
              <w:rPr>
                <w:rFonts w:eastAsiaTheme="minorHAnsi"/>
                <w:sz w:val="14"/>
                <w:szCs w:val="14"/>
                <w:lang w:eastAsia="en-US"/>
              </w:rPr>
              <w:t>Финансовое управление администрации муниципального округа «Ухта»</w:t>
            </w:r>
          </w:p>
        </w:tc>
      </w:tr>
    </w:tbl>
    <w:p w:rsidR="003F2F5E" w:rsidRDefault="003F2F5E">
      <w:pPr>
        <w:jc w:val="center"/>
        <w:rPr>
          <w:rFonts w:eastAsiaTheme="minorHAnsi"/>
          <w:lang w:eastAsia="en-US"/>
        </w:rPr>
      </w:pPr>
    </w:p>
    <w:sectPr w:rsidR="003F2F5E" w:rsidSect="00EE18B0">
      <w:headerReference w:type="default" r:id="rId11"/>
      <w:pgSz w:w="16838" w:h="11906" w:orient="landscape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08" w:rsidRDefault="003E0308">
      <w:r>
        <w:separator/>
      </w:r>
    </w:p>
  </w:endnote>
  <w:endnote w:type="continuationSeparator" w:id="0">
    <w:p w:rsidR="003E0308" w:rsidRDefault="003E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08" w:rsidRDefault="003E0308">
      <w:r>
        <w:separator/>
      </w:r>
    </w:p>
  </w:footnote>
  <w:footnote w:type="continuationSeparator" w:id="0">
    <w:p w:rsidR="003E0308" w:rsidRDefault="003E0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715017"/>
      <w:docPartObj>
        <w:docPartGallery w:val="Page Numbers (Top of Page)"/>
        <w:docPartUnique/>
      </w:docPartObj>
    </w:sdtPr>
    <w:sdtEndPr/>
    <w:sdtContent>
      <w:p w:rsidR="00B01CA3" w:rsidRDefault="00B01CA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162">
          <w:rPr>
            <w:noProof/>
          </w:rPr>
          <w:t>8</w:t>
        </w:r>
        <w:r>
          <w:fldChar w:fldCharType="end"/>
        </w:r>
      </w:p>
    </w:sdtContent>
  </w:sdt>
  <w:p w:rsidR="00B01CA3" w:rsidRDefault="00B01CA3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A5F"/>
    <w:multiLevelType w:val="hybridMultilevel"/>
    <w:tmpl w:val="008A0098"/>
    <w:lvl w:ilvl="0" w:tplc="026096F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81CAC28C">
      <w:start w:val="1"/>
      <w:numFmt w:val="lowerLetter"/>
      <w:lvlText w:val="%2."/>
      <w:lvlJc w:val="left"/>
      <w:pPr>
        <w:ind w:left="1620" w:hanging="360"/>
      </w:pPr>
    </w:lvl>
    <w:lvl w:ilvl="2" w:tplc="0150B15E">
      <w:start w:val="1"/>
      <w:numFmt w:val="lowerRoman"/>
      <w:lvlText w:val="%3."/>
      <w:lvlJc w:val="right"/>
      <w:pPr>
        <w:ind w:left="2340" w:hanging="180"/>
      </w:pPr>
    </w:lvl>
    <w:lvl w:ilvl="3" w:tplc="07B282BA">
      <w:start w:val="1"/>
      <w:numFmt w:val="decimal"/>
      <w:lvlText w:val="%4."/>
      <w:lvlJc w:val="left"/>
      <w:pPr>
        <w:ind w:left="3060" w:hanging="360"/>
      </w:pPr>
    </w:lvl>
    <w:lvl w:ilvl="4" w:tplc="791EFD3C">
      <w:start w:val="1"/>
      <w:numFmt w:val="lowerLetter"/>
      <w:lvlText w:val="%5."/>
      <w:lvlJc w:val="left"/>
      <w:pPr>
        <w:ind w:left="3780" w:hanging="360"/>
      </w:pPr>
    </w:lvl>
    <w:lvl w:ilvl="5" w:tplc="79BEDF34">
      <w:start w:val="1"/>
      <w:numFmt w:val="lowerRoman"/>
      <w:lvlText w:val="%6."/>
      <w:lvlJc w:val="right"/>
      <w:pPr>
        <w:ind w:left="4500" w:hanging="180"/>
      </w:pPr>
    </w:lvl>
    <w:lvl w:ilvl="6" w:tplc="5E987790">
      <w:start w:val="1"/>
      <w:numFmt w:val="decimal"/>
      <w:lvlText w:val="%7."/>
      <w:lvlJc w:val="left"/>
      <w:pPr>
        <w:ind w:left="5220" w:hanging="360"/>
      </w:pPr>
    </w:lvl>
    <w:lvl w:ilvl="7" w:tplc="29E8FCDE">
      <w:start w:val="1"/>
      <w:numFmt w:val="lowerLetter"/>
      <w:lvlText w:val="%8."/>
      <w:lvlJc w:val="left"/>
      <w:pPr>
        <w:ind w:left="5940" w:hanging="360"/>
      </w:pPr>
    </w:lvl>
    <w:lvl w:ilvl="8" w:tplc="7604F6B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B424A5"/>
    <w:multiLevelType w:val="hybridMultilevel"/>
    <w:tmpl w:val="045CB1F0"/>
    <w:lvl w:ilvl="0" w:tplc="C64E4B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E54D002">
      <w:start w:val="1"/>
      <w:numFmt w:val="lowerLetter"/>
      <w:lvlText w:val="%2."/>
      <w:lvlJc w:val="left"/>
      <w:pPr>
        <w:ind w:left="1620" w:hanging="360"/>
      </w:pPr>
    </w:lvl>
    <w:lvl w:ilvl="2" w:tplc="7EF4DE00">
      <w:start w:val="1"/>
      <w:numFmt w:val="lowerRoman"/>
      <w:lvlText w:val="%3."/>
      <w:lvlJc w:val="right"/>
      <w:pPr>
        <w:ind w:left="2340" w:hanging="180"/>
      </w:pPr>
    </w:lvl>
    <w:lvl w:ilvl="3" w:tplc="46546C2A">
      <w:start w:val="1"/>
      <w:numFmt w:val="decimal"/>
      <w:lvlText w:val="%4."/>
      <w:lvlJc w:val="left"/>
      <w:pPr>
        <w:ind w:left="3060" w:hanging="360"/>
      </w:pPr>
    </w:lvl>
    <w:lvl w:ilvl="4" w:tplc="1E723E4A">
      <w:start w:val="1"/>
      <w:numFmt w:val="lowerLetter"/>
      <w:lvlText w:val="%5."/>
      <w:lvlJc w:val="left"/>
      <w:pPr>
        <w:ind w:left="3780" w:hanging="360"/>
      </w:pPr>
    </w:lvl>
    <w:lvl w:ilvl="5" w:tplc="20361D88">
      <w:start w:val="1"/>
      <w:numFmt w:val="lowerRoman"/>
      <w:lvlText w:val="%6."/>
      <w:lvlJc w:val="right"/>
      <w:pPr>
        <w:ind w:left="4500" w:hanging="180"/>
      </w:pPr>
    </w:lvl>
    <w:lvl w:ilvl="6" w:tplc="42EAA0CE">
      <w:start w:val="1"/>
      <w:numFmt w:val="decimal"/>
      <w:lvlText w:val="%7."/>
      <w:lvlJc w:val="left"/>
      <w:pPr>
        <w:ind w:left="5220" w:hanging="360"/>
      </w:pPr>
    </w:lvl>
    <w:lvl w:ilvl="7" w:tplc="98CC453C">
      <w:start w:val="1"/>
      <w:numFmt w:val="lowerLetter"/>
      <w:lvlText w:val="%8."/>
      <w:lvlJc w:val="left"/>
      <w:pPr>
        <w:ind w:left="5940" w:hanging="360"/>
      </w:pPr>
    </w:lvl>
    <w:lvl w:ilvl="8" w:tplc="A5C880C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4F61F0"/>
    <w:multiLevelType w:val="multilevel"/>
    <w:tmpl w:val="B3646FBE"/>
    <w:lvl w:ilvl="0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7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7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7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">
    <w:nsid w:val="22FB35B6"/>
    <w:multiLevelType w:val="hybridMultilevel"/>
    <w:tmpl w:val="98C07D4C"/>
    <w:lvl w:ilvl="0" w:tplc="6ADAC80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3CCF072">
      <w:start w:val="1"/>
      <w:numFmt w:val="lowerLetter"/>
      <w:lvlText w:val="%2."/>
      <w:lvlJc w:val="left"/>
      <w:pPr>
        <w:ind w:left="1647" w:hanging="360"/>
      </w:pPr>
    </w:lvl>
    <w:lvl w:ilvl="2" w:tplc="D26C00AE">
      <w:start w:val="1"/>
      <w:numFmt w:val="lowerRoman"/>
      <w:lvlText w:val="%3."/>
      <w:lvlJc w:val="right"/>
      <w:pPr>
        <w:ind w:left="2367" w:hanging="180"/>
      </w:pPr>
    </w:lvl>
    <w:lvl w:ilvl="3" w:tplc="7460FCB6">
      <w:start w:val="1"/>
      <w:numFmt w:val="decimal"/>
      <w:lvlText w:val="%4."/>
      <w:lvlJc w:val="left"/>
      <w:pPr>
        <w:ind w:left="3087" w:hanging="360"/>
      </w:pPr>
    </w:lvl>
    <w:lvl w:ilvl="4" w:tplc="712872A0">
      <w:start w:val="1"/>
      <w:numFmt w:val="lowerLetter"/>
      <w:lvlText w:val="%5."/>
      <w:lvlJc w:val="left"/>
      <w:pPr>
        <w:ind w:left="3807" w:hanging="360"/>
      </w:pPr>
    </w:lvl>
    <w:lvl w:ilvl="5" w:tplc="C5BC6022">
      <w:start w:val="1"/>
      <w:numFmt w:val="lowerRoman"/>
      <w:lvlText w:val="%6."/>
      <w:lvlJc w:val="right"/>
      <w:pPr>
        <w:ind w:left="4527" w:hanging="180"/>
      </w:pPr>
    </w:lvl>
    <w:lvl w:ilvl="6" w:tplc="8C565CC2">
      <w:start w:val="1"/>
      <w:numFmt w:val="decimal"/>
      <w:lvlText w:val="%7."/>
      <w:lvlJc w:val="left"/>
      <w:pPr>
        <w:ind w:left="5247" w:hanging="360"/>
      </w:pPr>
    </w:lvl>
    <w:lvl w:ilvl="7" w:tplc="F7C25816">
      <w:start w:val="1"/>
      <w:numFmt w:val="lowerLetter"/>
      <w:lvlText w:val="%8."/>
      <w:lvlJc w:val="left"/>
      <w:pPr>
        <w:ind w:left="5967" w:hanging="360"/>
      </w:pPr>
    </w:lvl>
    <w:lvl w:ilvl="8" w:tplc="A0AED4FE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6B1513"/>
    <w:multiLevelType w:val="hybridMultilevel"/>
    <w:tmpl w:val="7EFCEF32"/>
    <w:lvl w:ilvl="0" w:tplc="13980E6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576F924">
      <w:start w:val="1"/>
      <w:numFmt w:val="lowerLetter"/>
      <w:lvlText w:val="%2."/>
      <w:lvlJc w:val="left"/>
      <w:pPr>
        <w:ind w:left="1789" w:hanging="360"/>
      </w:pPr>
    </w:lvl>
    <w:lvl w:ilvl="2" w:tplc="86A25840">
      <w:start w:val="1"/>
      <w:numFmt w:val="lowerRoman"/>
      <w:lvlText w:val="%3."/>
      <w:lvlJc w:val="right"/>
      <w:pPr>
        <w:ind w:left="2509" w:hanging="180"/>
      </w:pPr>
    </w:lvl>
    <w:lvl w:ilvl="3" w:tplc="ED16065A">
      <w:start w:val="1"/>
      <w:numFmt w:val="decimal"/>
      <w:lvlText w:val="%4."/>
      <w:lvlJc w:val="left"/>
      <w:pPr>
        <w:ind w:left="3229" w:hanging="360"/>
      </w:pPr>
    </w:lvl>
    <w:lvl w:ilvl="4" w:tplc="0078550E">
      <w:start w:val="1"/>
      <w:numFmt w:val="lowerLetter"/>
      <w:lvlText w:val="%5."/>
      <w:lvlJc w:val="left"/>
      <w:pPr>
        <w:ind w:left="3949" w:hanging="360"/>
      </w:pPr>
    </w:lvl>
    <w:lvl w:ilvl="5" w:tplc="73E0EA8C">
      <w:start w:val="1"/>
      <w:numFmt w:val="lowerRoman"/>
      <w:lvlText w:val="%6."/>
      <w:lvlJc w:val="right"/>
      <w:pPr>
        <w:ind w:left="4669" w:hanging="180"/>
      </w:pPr>
    </w:lvl>
    <w:lvl w:ilvl="6" w:tplc="7A4AEDE0">
      <w:start w:val="1"/>
      <w:numFmt w:val="decimal"/>
      <w:lvlText w:val="%7."/>
      <w:lvlJc w:val="left"/>
      <w:pPr>
        <w:ind w:left="5389" w:hanging="360"/>
      </w:pPr>
    </w:lvl>
    <w:lvl w:ilvl="7" w:tplc="53A41104">
      <w:start w:val="1"/>
      <w:numFmt w:val="lowerLetter"/>
      <w:lvlText w:val="%8."/>
      <w:lvlJc w:val="left"/>
      <w:pPr>
        <w:ind w:left="6109" w:hanging="360"/>
      </w:pPr>
    </w:lvl>
    <w:lvl w:ilvl="8" w:tplc="054EDF6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3F5AEC"/>
    <w:multiLevelType w:val="hybridMultilevel"/>
    <w:tmpl w:val="BCF20A0E"/>
    <w:lvl w:ilvl="0" w:tplc="0B10A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EA034">
      <w:start w:val="1"/>
      <w:numFmt w:val="lowerLetter"/>
      <w:lvlText w:val="%2."/>
      <w:lvlJc w:val="left"/>
      <w:pPr>
        <w:ind w:left="1080" w:hanging="360"/>
      </w:pPr>
    </w:lvl>
    <w:lvl w:ilvl="2" w:tplc="65A01F6C">
      <w:start w:val="1"/>
      <w:numFmt w:val="lowerRoman"/>
      <w:lvlText w:val="%3."/>
      <w:lvlJc w:val="right"/>
      <w:pPr>
        <w:ind w:left="1800" w:hanging="180"/>
      </w:pPr>
    </w:lvl>
    <w:lvl w:ilvl="3" w:tplc="B93262D8">
      <w:start w:val="1"/>
      <w:numFmt w:val="decimal"/>
      <w:lvlText w:val="%4."/>
      <w:lvlJc w:val="left"/>
      <w:pPr>
        <w:ind w:left="2520" w:hanging="360"/>
      </w:pPr>
    </w:lvl>
    <w:lvl w:ilvl="4" w:tplc="6C520B42">
      <w:start w:val="1"/>
      <w:numFmt w:val="lowerLetter"/>
      <w:lvlText w:val="%5."/>
      <w:lvlJc w:val="left"/>
      <w:pPr>
        <w:ind w:left="3240" w:hanging="360"/>
      </w:pPr>
    </w:lvl>
    <w:lvl w:ilvl="5" w:tplc="60D67D2A">
      <w:start w:val="1"/>
      <w:numFmt w:val="lowerRoman"/>
      <w:lvlText w:val="%6."/>
      <w:lvlJc w:val="right"/>
      <w:pPr>
        <w:ind w:left="3960" w:hanging="180"/>
      </w:pPr>
    </w:lvl>
    <w:lvl w:ilvl="6" w:tplc="14AC58D6">
      <w:start w:val="1"/>
      <w:numFmt w:val="decimal"/>
      <w:lvlText w:val="%7."/>
      <w:lvlJc w:val="left"/>
      <w:pPr>
        <w:ind w:left="4680" w:hanging="360"/>
      </w:pPr>
    </w:lvl>
    <w:lvl w:ilvl="7" w:tplc="88D86E32">
      <w:start w:val="1"/>
      <w:numFmt w:val="lowerLetter"/>
      <w:lvlText w:val="%8."/>
      <w:lvlJc w:val="left"/>
      <w:pPr>
        <w:ind w:left="5400" w:hanging="360"/>
      </w:pPr>
    </w:lvl>
    <w:lvl w:ilvl="8" w:tplc="F58E084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16052D"/>
    <w:multiLevelType w:val="hybridMultilevel"/>
    <w:tmpl w:val="733420CE"/>
    <w:lvl w:ilvl="0" w:tplc="FB360FCC">
      <w:start w:val="1"/>
      <w:numFmt w:val="decimal"/>
      <w:lvlText w:val="%1."/>
      <w:lvlJc w:val="left"/>
      <w:pPr>
        <w:ind w:left="1287" w:hanging="360"/>
      </w:pPr>
    </w:lvl>
    <w:lvl w:ilvl="1" w:tplc="6958C3A4">
      <w:start w:val="1"/>
      <w:numFmt w:val="lowerLetter"/>
      <w:lvlText w:val="%2."/>
      <w:lvlJc w:val="left"/>
      <w:pPr>
        <w:ind w:left="2007" w:hanging="360"/>
      </w:pPr>
    </w:lvl>
    <w:lvl w:ilvl="2" w:tplc="1A7EC86E">
      <w:start w:val="1"/>
      <w:numFmt w:val="lowerRoman"/>
      <w:lvlText w:val="%3."/>
      <w:lvlJc w:val="right"/>
      <w:pPr>
        <w:ind w:left="2727" w:hanging="180"/>
      </w:pPr>
    </w:lvl>
    <w:lvl w:ilvl="3" w:tplc="CC1AB46E">
      <w:start w:val="1"/>
      <w:numFmt w:val="decimal"/>
      <w:lvlText w:val="%4."/>
      <w:lvlJc w:val="left"/>
      <w:pPr>
        <w:ind w:left="3447" w:hanging="360"/>
      </w:pPr>
    </w:lvl>
    <w:lvl w:ilvl="4" w:tplc="721C15F0">
      <w:start w:val="1"/>
      <w:numFmt w:val="lowerLetter"/>
      <w:lvlText w:val="%5."/>
      <w:lvlJc w:val="left"/>
      <w:pPr>
        <w:ind w:left="4167" w:hanging="360"/>
      </w:pPr>
    </w:lvl>
    <w:lvl w:ilvl="5" w:tplc="1466DB56">
      <w:start w:val="1"/>
      <w:numFmt w:val="lowerRoman"/>
      <w:lvlText w:val="%6."/>
      <w:lvlJc w:val="right"/>
      <w:pPr>
        <w:ind w:left="4887" w:hanging="180"/>
      </w:pPr>
    </w:lvl>
    <w:lvl w:ilvl="6" w:tplc="073CDD68">
      <w:start w:val="1"/>
      <w:numFmt w:val="decimal"/>
      <w:lvlText w:val="%7."/>
      <w:lvlJc w:val="left"/>
      <w:pPr>
        <w:ind w:left="5607" w:hanging="360"/>
      </w:pPr>
    </w:lvl>
    <w:lvl w:ilvl="7" w:tplc="60A8618E">
      <w:start w:val="1"/>
      <w:numFmt w:val="lowerLetter"/>
      <w:lvlText w:val="%8."/>
      <w:lvlJc w:val="left"/>
      <w:pPr>
        <w:ind w:left="6327" w:hanging="360"/>
      </w:pPr>
    </w:lvl>
    <w:lvl w:ilvl="8" w:tplc="EAAA258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84C6FE5"/>
    <w:multiLevelType w:val="multilevel"/>
    <w:tmpl w:val="6128BC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72B01F48"/>
    <w:multiLevelType w:val="hybridMultilevel"/>
    <w:tmpl w:val="997A4876"/>
    <w:lvl w:ilvl="0" w:tplc="66122C7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1B7A6456">
      <w:start w:val="1"/>
      <w:numFmt w:val="lowerLetter"/>
      <w:lvlText w:val="%2."/>
      <w:lvlJc w:val="left"/>
      <w:pPr>
        <w:ind w:left="1789" w:hanging="360"/>
      </w:pPr>
    </w:lvl>
    <w:lvl w:ilvl="2" w:tplc="CFC2E940">
      <w:start w:val="1"/>
      <w:numFmt w:val="lowerRoman"/>
      <w:lvlText w:val="%3."/>
      <w:lvlJc w:val="right"/>
      <w:pPr>
        <w:ind w:left="2509" w:hanging="180"/>
      </w:pPr>
    </w:lvl>
    <w:lvl w:ilvl="3" w:tplc="D4C04CB8">
      <w:start w:val="1"/>
      <w:numFmt w:val="decimal"/>
      <w:lvlText w:val="%4."/>
      <w:lvlJc w:val="left"/>
      <w:pPr>
        <w:ind w:left="3229" w:hanging="360"/>
      </w:pPr>
    </w:lvl>
    <w:lvl w:ilvl="4" w:tplc="C2C21D74">
      <w:start w:val="1"/>
      <w:numFmt w:val="lowerLetter"/>
      <w:lvlText w:val="%5."/>
      <w:lvlJc w:val="left"/>
      <w:pPr>
        <w:ind w:left="3949" w:hanging="360"/>
      </w:pPr>
    </w:lvl>
    <w:lvl w:ilvl="5" w:tplc="2FF426CA">
      <w:start w:val="1"/>
      <w:numFmt w:val="lowerRoman"/>
      <w:lvlText w:val="%6."/>
      <w:lvlJc w:val="right"/>
      <w:pPr>
        <w:ind w:left="4669" w:hanging="180"/>
      </w:pPr>
    </w:lvl>
    <w:lvl w:ilvl="6" w:tplc="92C65B24">
      <w:start w:val="1"/>
      <w:numFmt w:val="decimal"/>
      <w:lvlText w:val="%7."/>
      <w:lvlJc w:val="left"/>
      <w:pPr>
        <w:ind w:left="5389" w:hanging="360"/>
      </w:pPr>
    </w:lvl>
    <w:lvl w:ilvl="7" w:tplc="CAE0B168">
      <w:start w:val="1"/>
      <w:numFmt w:val="lowerLetter"/>
      <w:lvlText w:val="%8."/>
      <w:lvlJc w:val="left"/>
      <w:pPr>
        <w:ind w:left="6109" w:hanging="360"/>
      </w:pPr>
    </w:lvl>
    <w:lvl w:ilvl="8" w:tplc="5D20297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5E"/>
    <w:rsid w:val="000259E7"/>
    <w:rsid w:val="000303E9"/>
    <w:rsid w:val="000340A2"/>
    <w:rsid w:val="00060A65"/>
    <w:rsid w:val="000623BF"/>
    <w:rsid w:val="000761B9"/>
    <w:rsid w:val="00081A15"/>
    <w:rsid w:val="00084DEE"/>
    <w:rsid w:val="0008773B"/>
    <w:rsid w:val="00087CC0"/>
    <w:rsid w:val="00094A9C"/>
    <w:rsid w:val="000A5BEE"/>
    <w:rsid w:val="000C2704"/>
    <w:rsid w:val="00110350"/>
    <w:rsid w:val="00115E22"/>
    <w:rsid w:val="00136795"/>
    <w:rsid w:val="00165169"/>
    <w:rsid w:val="00167176"/>
    <w:rsid w:val="00187443"/>
    <w:rsid w:val="00193143"/>
    <w:rsid w:val="001B5FF2"/>
    <w:rsid w:val="001C12CC"/>
    <w:rsid w:val="001C39BC"/>
    <w:rsid w:val="001F4546"/>
    <w:rsid w:val="001F58E6"/>
    <w:rsid w:val="00234A24"/>
    <w:rsid w:val="00241A39"/>
    <w:rsid w:val="00246475"/>
    <w:rsid w:val="00251426"/>
    <w:rsid w:val="00251F61"/>
    <w:rsid w:val="002778B5"/>
    <w:rsid w:val="002C4161"/>
    <w:rsid w:val="002C5F75"/>
    <w:rsid w:val="002D5A20"/>
    <w:rsid w:val="00305DFB"/>
    <w:rsid w:val="003338BD"/>
    <w:rsid w:val="003406E0"/>
    <w:rsid w:val="00350239"/>
    <w:rsid w:val="003608AE"/>
    <w:rsid w:val="003616FF"/>
    <w:rsid w:val="00370DF0"/>
    <w:rsid w:val="00374487"/>
    <w:rsid w:val="00395C86"/>
    <w:rsid w:val="003A3AC7"/>
    <w:rsid w:val="003A5F28"/>
    <w:rsid w:val="003A733E"/>
    <w:rsid w:val="003A7554"/>
    <w:rsid w:val="003D1852"/>
    <w:rsid w:val="003D42D1"/>
    <w:rsid w:val="003D5606"/>
    <w:rsid w:val="003E0308"/>
    <w:rsid w:val="003E5162"/>
    <w:rsid w:val="003F2F5E"/>
    <w:rsid w:val="003F5B05"/>
    <w:rsid w:val="00404B72"/>
    <w:rsid w:val="00404D62"/>
    <w:rsid w:val="00441EE0"/>
    <w:rsid w:val="00452700"/>
    <w:rsid w:val="00453A1C"/>
    <w:rsid w:val="0045774D"/>
    <w:rsid w:val="004627A8"/>
    <w:rsid w:val="004728E9"/>
    <w:rsid w:val="00476EB0"/>
    <w:rsid w:val="00485D20"/>
    <w:rsid w:val="00495AA5"/>
    <w:rsid w:val="004A0FD6"/>
    <w:rsid w:val="004C716B"/>
    <w:rsid w:val="004D2C0C"/>
    <w:rsid w:val="00500A0D"/>
    <w:rsid w:val="00516BED"/>
    <w:rsid w:val="00532795"/>
    <w:rsid w:val="00592F3B"/>
    <w:rsid w:val="005A006F"/>
    <w:rsid w:val="005F0754"/>
    <w:rsid w:val="00602412"/>
    <w:rsid w:val="00633928"/>
    <w:rsid w:val="00665C23"/>
    <w:rsid w:val="006C00B6"/>
    <w:rsid w:val="006C6221"/>
    <w:rsid w:val="006D569D"/>
    <w:rsid w:val="006D7FB0"/>
    <w:rsid w:val="00720A04"/>
    <w:rsid w:val="00724D63"/>
    <w:rsid w:val="0073389E"/>
    <w:rsid w:val="00750A17"/>
    <w:rsid w:val="00751BA9"/>
    <w:rsid w:val="0075513F"/>
    <w:rsid w:val="0076373F"/>
    <w:rsid w:val="007979C4"/>
    <w:rsid w:val="007A7573"/>
    <w:rsid w:val="007B3F0D"/>
    <w:rsid w:val="007D43B4"/>
    <w:rsid w:val="007E281D"/>
    <w:rsid w:val="007E59A0"/>
    <w:rsid w:val="0080492F"/>
    <w:rsid w:val="0080767B"/>
    <w:rsid w:val="00816D9C"/>
    <w:rsid w:val="00825BF7"/>
    <w:rsid w:val="00826096"/>
    <w:rsid w:val="00844481"/>
    <w:rsid w:val="00896E0F"/>
    <w:rsid w:val="008A688B"/>
    <w:rsid w:val="008B7E54"/>
    <w:rsid w:val="008C6411"/>
    <w:rsid w:val="008C6CCA"/>
    <w:rsid w:val="008D7993"/>
    <w:rsid w:val="008F0C64"/>
    <w:rsid w:val="00912A73"/>
    <w:rsid w:val="009242E6"/>
    <w:rsid w:val="00947AA3"/>
    <w:rsid w:val="00950873"/>
    <w:rsid w:val="00957162"/>
    <w:rsid w:val="00963E36"/>
    <w:rsid w:val="00983450"/>
    <w:rsid w:val="00984038"/>
    <w:rsid w:val="00986C28"/>
    <w:rsid w:val="009A6250"/>
    <w:rsid w:val="009A68CB"/>
    <w:rsid w:val="009B0984"/>
    <w:rsid w:val="009B40C9"/>
    <w:rsid w:val="009B4FAD"/>
    <w:rsid w:val="009C4F6C"/>
    <w:rsid w:val="009E3DAF"/>
    <w:rsid w:val="009F3F4D"/>
    <w:rsid w:val="00A016F7"/>
    <w:rsid w:val="00A050DC"/>
    <w:rsid w:val="00A055F0"/>
    <w:rsid w:val="00A058D6"/>
    <w:rsid w:val="00A2058A"/>
    <w:rsid w:val="00A23612"/>
    <w:rsid w:val="00A2473F"/>
    <w:rsid w:val="00A51EBB"/>
    <w:rsid w:val="00A83DE2"/>
    <w:rsid w:val="00AD350F"/>
    <w:rsid w:val="00AE5258"/>
    <w:rsid w:val="00AF6B86"/>
    <w:rsid w:val="00B01CA3"/>
    <w:rsid w:val="00B02087"/>
    <w:rsid w:val="00B164E8"/>
    <w:rsid w:val="00B175AB"/>
    <w:rsid w:val="00B30523"/>
    <w:rsid w:val="00B3254A"/>
    <w:rsid w:val="00B3444F"/>
    <w:rsid w:val="00B4398E"/>
    <w:rsid w:val="00B50ECA"/>
    <w:rsid w:val="00B51310"/>
    <w:rsid w:val="00B52268"/>
    <w:rsid w:val="00B52895"/>
    <w:rsid w:val="00B642A4"/>
    <w:rsid w:val="00B7550B"/>
    <w:rsid w:val="00B8516D"/>
    <w:rsid w:val="00B8671F"/>
    <w:rsid w:val="00BA7A71"/>
    <w:rsid w:val="00BE189B"/>
    <w:rsid w:val="00BE6A37"/>
    <w:rsid w:val="00C33ADF"/>
    <w:rsid w:val="00C43895"/>
    <w:rsid w:val="00C65856"/>
    <w:rsid w:val="00CA3389"/>
    <w:rsid w:val="00CB0939"/>
    <w:rsid w:val="00CC15D9"/>
    <w:rsid w:val="00CC17FB"/>
    <w:rsid w:val="00CC2EBD"/>
    <w:rsid w:val="00CC39C0"/>
    <w:rsid w:val="00CD03FE"/>
    <w:rsid w:val="00CE339B"/>
    <w:rsid w:val="00CE33EF"/>
    <w:rsid w:val="00CE5A4A"/>
    <w:rsid w:val="00D035FD"/>
    <w:rsid w:val="00D10C06"/>
    <w:rsid w:val="00D15330"/>
    <w:rsid w:val="00D31917"/>
    <w:rsid w:val="00D50044"/>
    <w:rsid w:val="00D64814"/>
    <w:rsid w:val="00D673FD"/>
    <w:rsid w:val="00D74DD7"/>
    <w:rsid w:val="00D91590"/>
    <w:rsid w:val="00DA5A6A"/>
    <w:rsid w:val="00DD1452"/>
    <w:rsid w:val="00DE38E8"/>
    <w:rsid w:val="00DE4B67"/>
    <w:rsid w:val="00E2594A"/>
    <w:rsid w:val="00E336C9"/>
    <w:rsid w:val="00E36A13"/>
    <w:rsid w:val="00E47254"/>
    <w:rsid w:val="00E64DF3"/>
    <w:rsid w:val="00E734B8"/>
    <w:rsid w:val="00E84326"/>
    <w:rsid w:val="00EB13D8"/>
    <w:rsid w:val="00EE18B0"/>
    <w:rsid w:val="00EE65A8"/>
    <w:rsid w:val="00F019F0"/>
    <w:rsid w:val="00F1793A"/>
    <w:rsid w:val="00F33595"/>
    <w:rsid w:val="00F5361A"/>
    <w:rsid w:val="00F63F86"/>
    <w:rsid w:val="00F70FF6"/>
    <w:rsid w:val="00F870CD"/>
    <w:rsid w:val="00F9765C"/>
    <w:rsid w:val="00FB7E6E"/>
    <w:rsid w:val="00FE296A"/>
    <w:rsid w:val="00FF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F2F5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F2F5E"/>
    <w:rPr>
      <w:sz w:val="24"/>
      <w:szCs w:val="24"/>
    </w:rPr>
  </w:style>
  <w:style w:type="character" w:customStyle="1" w:styleId="QuoteChar">
    <w:name w:val="Quote Char"/>
    <w:uiPriority w:val="29"/>
    <w:rsid w:val="003F2F5E"/>
    <w:rPr>
      <w:i/>
    </w:rPr>
  </w:style>
  <w:style w:type="character" w:customStyle="1" w:styleId="IntenseQuoteChar">
    <w:name w:val="Intense Quote Char"/>
    <w:uiPriority w:val="30"/>
    <w:rsid w:val="003F2F5E"/>
    <w:rPr>
      <w:i/>
    </w:rPr>
  </w:style>
  <w:style w:type="character" w:customStyle="1" w:styleId="FootnoteTextChar">
    <w:name w:val="Footnote Text Char"/>
    <w:uiPriority w:val="99"/>
    <w:rsid w:val="003F2F5E"/>
    <w:rPr>
      <w:sz w:val="18"/>
    </w:rPr>
  </w:style>
  <w:style w:type="character" w:customStyle="1" w:styleId="EndnoteTextChar">
    <w:name w:val="Endnote Text Char"/>
    <w:uiPriority w:val="99"/>
    <w:rsid w:val="003F2F5E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3F2F5E"/>
    <w:pPr>
      <w:keepNext/>
      <w:jc w:val="right"/>
      <w:outlineLvl w:val="0"/>
    </w:pPr>
    <w:rPr>
      <w:szCs w:val="20"/>
    </w:rPr>
  </w:style>
  <w:style w:type="paragraph" w:customStyle="1" w:styleId="21">
    <w:name w:val="Заголовок 21"/>
    <w:basedOn w:val="a"/>
    <w:next w:val="a"/>
    <w:link w:val="2"/>
    <w:qFormat/>
    <w:rsid w:val="003F2F5E"/>
    <w:pPr>
      <w:keepNext/>
      <w:jc w:val="right"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3F2F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3F2F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3F2F5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3F2F5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3F2F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3F2F5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3F2F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3F2F5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F2F5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F2F5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F2F5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F2F5E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3F2F5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F2F5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F2F5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F2F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F2F5E"/>
    <w:rPr>
      <w:i/>
    </w:rPr>
  </w:style>
  <w:style w:type="character" w:customStyle="1" w:styleId="HeaderChar">
    <w:name w:val="Header Char"/>
    <w:basedOn w:val="a0"/>
    <w:uiPriority w:val="99"/>
    <w:rsid w:val="003F2F5E"/>
  </w:style>
  <w:style w:type="character" w:customStyle="1" w:styleId="FooterChar">
    <w:name w:val="Footer Char"/>
    <w:basedOn w:val="a0"/>
    <w:uiPriority w:val="99"/>
    <w:rsid w:val="003F2F5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3F2F5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F2F5E"/>
  </w:style>
  <w:style w:type="table" w:customStyle="1" w:styleId="TableGridLight">
    <w:name w:val="Table Grid Light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3F2F5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F2F5E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3F2F5E"/>
    <w:rPr>
      <w:sz w:val="18"/>
    </w:rPr>
  </w:style>
  <w:style w:type="character" w:styleId="ac">
    <w:name w:val="footnote reference"/>
    <w:basedOn w:val="a0"/>
    <w:uiPriority w:val="99"/>
    <w:unhideWhenUsed/>
    <w:rsid w:val="003F2F5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F2F5E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3F2F5E"/>
    <w:rPr>
      <w:sz w:val="20"/>
    </w:rPr>
  </w:style>
  <w:style w:type="character" w:styleId="af">
    <w:name w:val="endnote reference"/>
    <w:basedOn w:val="a0"/>
    <w:uiPriority w:val="99"/>
    <w:semiHidden/>
    <w:unhideWhenUsed/>
    <w:rsid w:val="003F2F5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F2F5E"/>
    <w:pPr>
      <w:spacing w:after="57"/>
    </w:pPr>
  </w:style>
  <w:style w:type="paragraph" w:styleId="23">
    <w:name w:val="toc 2"/>
    <w:basedOn w:val="a"/>
    <w:next w:val="a"/>
    <w:uiPriority w:val="39"/>
    <w:unhideWhenUsed/>
    <w:rsid w:val="003F2F5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F2F5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3F2F5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3F2F5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3F2F5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3F2F5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3F2F5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3F2F5E"/>
    <w:pPr>
      <w:spacing w:after="57"/>
      <w:ind w:left="2268"/>
    </w:pPr>
  </w:style>
  <w:style w:type="paragraph" w:styleId="af0">
    <w:name w:val="TOC Heading"/>
    <w:uiPriority w:val="39"/>
    <w:unhideWhenUsed/>
    <w:rsid w:val="003F2F5E"/>
  </w:style>
  <w:style w:type="paragraph" w:styleId="af1">
    <w:name w:val="table of figures"/>
    <w:basedOn w:val="a"/>
    <w:next w:val="a"/>
    <w:uiPriority w:val="99"/>
    <w:unhideWhenUsed/>
    <w:rsid w:val="003F2F5E"/>
  </w:style>
  <w:style w:type="character" w:customStyle="1" w:styleId="1">
    <w:name w:val="Заголовок 1 Знак"/>
    <w:basedOn w:val="a0"/>
    <w:link w:val="11"/>
    <w:rsid w:val="003F2F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2 Знак"/>
    <w:basedOn w:val="a0"/>
    <w:link w:val="21"/>
    <w:rsid w:val="003F2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rsid w:val="003F2F5E"/>
    <w:rPr>
      <w:sz w:val="26"/>
      <w:szCs w:val="20"/>
    </w:rPr>
  </w:style>
  <w:style w:type="character" w:customStyle="1" w:styleId="af3">
    <w:name w:val="Основной текст Знак"/>
    <w:basedOn w:val="a0"/>
    <w:link w:val="af2"/>
    <w:rsid w:val="003F2F5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F2F5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F2F5E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3F2F5E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f7">
    <w:name w:val="List Paragraph"/>
    <w:basedOn w:val="a"/>
    <w:uiPriority w:val="34"/>
    <w:qFormat/>
    <w:rsid w:val="003F2F5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table" w:styleId="af8">
    <w:name w:val="Table Grid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Верхний колонтитул1"/>
    <w:basedOn w:val="a"/>
    <w:link w:val="af9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3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a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4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15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b"/>
    <w:uiPriority w:val="99"/>
    <w:semiHidden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16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c"/>
    <w:uiPriority w:val="99"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F2F5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F2F5E"/>
    <w:rPr>
      <w:sz w:val="24"/>
      <w:szCs w:val="24"/>
    </w:rPr>
  </w:style>
  <w:style w:type="character" w:customStyle="1" w:styleId="QuoteChar">
    <w:name w:val="Quote Char"/>
    <w:uiPriority w:val="29"/>
    <w:rsid w:val="003F2F5E"/>
    <w:rPr>
      <w:i/>
    </w:rPr>
  </w:style>
  <w:style w:type="character" w:customStyle="1" w:styleId="IntenseQuoteChar">
    <w:name w:val="Intense Quote Char"/>
    <w:uiPriority w:val="30"/>
    <w:rsid w:val="003F2F5E"/>
    <w:rPr>
      <w:i/>
    </w:rPr>
  </w:style>
  <w:style w:type="character" w:customStyle="1" w:styleId="FootnoteTextChar">
    <w:name w:val="Footnote Text Char"/>
    <w:uiPriority w:val="99"/>
    <w:rsid w:val="003F2F5E"/>
    <w:rPr>
      <w:sz w:val="18"/>
    </w:rPr>
  </w:style>
  <w:style w:type="character" w:customStyle="1" w:styleId="EndnoteTextChar">
    <w:name w:val="Endnote Text Char"/>
    <w:uiPriority w:val="99"/>
    <w:rsid w:val="003F2F5E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3F2F5E"/>
    <w:pPr>
      <w:keepNext/>
      <w:jc w:val="right"/>
      <w:outlineLvl w:val="0"/>
    </w:pPr>
    <w:rPr>
      <w:szCs w:val="20"/>
    </w:rPr>
  </w:style>
  <w:style w:type="paragraph" w:customStyle="1" w:styleId="21">
    <w:name w:val="Заголовок 21"/>
    <w:basedOn w:val="a"/>
    <w:next w:val="a"/>
    <w:link w:val="2"/>
    <w:qFormat/>
    <w:rsid w:val="003F2F5E"/>
    <w:pPr>
      <w:keepNext/>
      <w:jc w:val="right"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3F2F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3F2F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3F2F5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3F2F5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3F2F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3F2F5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3F2F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3F2F5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F2F5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F2F5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F2F5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F2F5E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3F2F5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F2F5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F2F5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F2F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F2F5E"/>
    <w:rPr>
      <w:i/>
    </w:rPr>
  </w:style>
  <w:style w:type="character" w:customStyle="1" w:styleId="HeaderChar">
    <w:name w:val="Header Char"/>
    <w:basedOn w:val="a0"/>
    <w:uiPriority w:val="99"/>
    <w:rsid w:val="003F2F5E"/>
  </w:style>
  <w:style w:type="character" w:customStyle="1" w:styleId="FooterChar">
    <w:name w:val="Footer Char"/>
    <w:basedOn w:val="a0"/>
    <w:uiPriority w:val="99"/>
    <w:rsid w:val="003F2F5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3F2F5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F2F5E"/>
  </w:style>
  <w:style w:type="table" w:customStyle="1" w:styleId="TableGridLight">
    <w:name w:val="Table Grid Light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rsid w:val="003F2F5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3F2F5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F2F5E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3F2F5E"/>
    <w:rPr>
      <w:sz w:val="18"/>
    </w:rPr>
  </w:style>
  <w:style w:type="character" w:styleId="ac">
    <w:name w:val="footnote reference"/>
    <w:basedOn w:val="a0"/>
    <w:uiPriority w:val="99"/>
    <w:unhideWhenUsed/>
    <w:rsid w:val="003F2F5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F2F5E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3F2F5E"/>
    <w:rPr>
      <w:sz w:val="20"/>
    </w:rPr>
  </w:style>
  <w:style w:type="character" w:styleId="af">
    <w:name w:val="endnote reference"/>
    <w:basedOn w:val="a0"/>
    <w:uiPriority w:val="99"/>
    <w:semiHidden/>
    <w:unhideWhenUsed/>
    <w:rsid w:val="003F2F5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F2F5E"/>
    <w:pPr>
      <w:spacing w:after="57"/>
    </w:pPr>
  </w:style>
  <w:style w:type="paragraph" w:styleId="23">
    <w:name w:val="toc 2"/>
    <w:basedOn w:val="a"/>
    <w:next w:val="a"/>
    <w:uiPriority w:val="39"/>
    <w:unhideWhenUsed/>
    <w:rsid w:val="003F2F5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F2F5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3F2F5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3F2F5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3F2F5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3F2F5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3F2F5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3F2F5E"/>
    <w:pPr>
      <w:spacing w:after="57"/>
      <w:ind w:left="2268"/>
    </w:pPr>
  </w:style>
  <w:style w:type="paragraph" w:styleId="af0">
    <w:name w:val="TOC Heading"/>
    <w:uiPriority w:val="39"/>
    <w:unhideWhenUsed/>
    <w:rsid w:val="003F2F5E"/>
  </w:style>
  <w:style w:type="paragraph" w:styleId="af1">
    <w:name w:val="table of figures"/>
    <w:basedOn w:val="a"/>
    <w:next w:val="a"/>
    <w:uiPriority w:val="99"/>
    <w:unhideWhenUsed/>
    <w:rsid w:val="003F2F5E"/>
  </w:style>
  <w:style w:type="character" w:customStyle="1" w:styleId="1">
    <w:name w:val="Заголовок 1 Знак"/>
    <w:basedOn w:val="a0"/>
    <w:link w:val="11"/>
    <w:rsid w:val="003F2F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2 Знак"/>
    <w:basedOn w:val="a0"/>
    <w:link w:val="21"/>
    <w:rsid w:val="003F2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rsid w:val="003F2F5E"/>
    <w:rPr>
      <w:sz w:val="26"/>
      <w:szCs w:val="20"/>
    </w:rPr>
  </w:style>
  <w:style w:type="character" w:customStyle="1" w:styleId="af3">
    <w:name w:val="Основной текст Знак"/>
    <w:basedOn w:val="a0"/>
    <w:link w:val="af2"/>
    <w:rsid w:val="003F2F5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F2F5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F2F5E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3F2F5E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f7">
    <w:name w:val="List Paragraph"/>
    <w:basedOn w:val="a"/>
    <w:uiPriority w:val="34"/>
    <w:qFormat/>
    <w:rsid w:val="003F2F5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table" w:styleId="af8">
    <w:name w:val="Table Grid"/>
    <w:basedOn w:val="a1"/>
    <w:uiPriority w:val="59"/>
    <w:rsid w:val="003F2F5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Верхний колонтитул1"/>
    <w:basedOn w:val="a"/>
    <w:link w:val="af9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3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a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4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15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b"/>
    <w:uiPriority w:val="99"/>
    <w:semiHidden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16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c"/>
    <w:uiPriority w:val="99"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B8289E6D1747993345138B000EBA02E16922C634F2CC1835387CB5C2F3B830A63173B9FAB6C8D906149677E872BF86589A077E06B26oCQ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8289E6D1747993345138B000EBA02E16922C634F2CC1835387CB5C2F3B830A63173B9FAB6C8D906149677E872BF86589A077E06B26oCQ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76B1-AAB9-4ADA-AB3B-92824692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8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Sokolova</cp:lastModifiedBy>
  <cp:revision>17</cp:revision>
  <cp:lastPrinted>2025-05-21T06:34:00Z</cp:lastPrinted>
  <dcterms:created xsi:type="dcterms:W3CDTF">2025-04-25T12:56:00Z</dcterms:created>
  <dcterms:modified xsi:type="dcterms:W3CDTF">2025-06-11T07:07:00Z</dcterms:modified>
</cp:coreProperties>
</file>