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00" w:firstRow="0" w:lastRow="0" w:firstColumn="0" w:lastColumn="0" w:noHBand="0" w:noVBand="0"/>
      </w:tblPr>
      <w:tblGrid>
        <w:gridCol w:w="584"/>
        <w:gridCol w:w="2357"/>
        <w:gridCol w:w="802"/>
        <w:gridCol w:w="3878"/>
        <w:gridCol w:w="1843"/>
      </w:tblGrid>
      <w:tr w:rsidR="00297E4C" w:rsidRPr="00D029D3" w:rsidTr="00D029D3">
        <w:trPr>
          <w:trHeight w:val="375"/>
        </w:trPr>
        <w:tc>
          <w:tcPr>
            <w:tcW w:w="584" w:type="dxa"/>
            <w:tcBorders>
              <w:top w:val="nil"/>
              <w:left w:val="nil"/>
              <w:bottom w:val="nil"/>
              <w:right w:val="nil"/>
            </w:tcBorders>
            <w:shd w:val="clear" w:color="auto" w:fill="auto"/>
            <w:noWrap/>
            <w:vAlign w:val="bottom"/>
          </w:tcPr>
          <w:p w:rsidR="00297E4C" w:rsidRPr="00D029D3" w:rsidRDefault="00297E4C" w:rsidP="00AD69FF">
            <w:pPr>
              <w:rPr>
                <w:sz w:val="26"/>
                <w:szCs w:val="26"/>
              </w:rPr>
            </w:pPr>
          </w:p>
        </w:tc>
        <w:tc>
          <w:tcPr>
            <w:tcW w:w="2357"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c>
          <w:tcPr>
            <w:tcW w:w="802"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c>
          <w:tcPr>
            <w:tcW w:w="3878"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c>
          <w:tcPr>
            <w:tcW w:w="1843" w:type="dxa"/>
            <w:tcBorders>
              <w:top w:val="nil"/>
              <w:left w:val="nil"/>
              <w:bottom w:val="nil"/>
              <w:right w:val="nil"/>
            </w:tcBorders>
            <w:shd w:val="clear" w:color="auto" w:fill="auto"/>
            <w:noWrap/>
            <w:vAlign w:val="bottom"/>
          </w:tcPr>
          <w:p w:rsidR="00297E4C" w:rsidRPr="00D029D3" w:rsidRDefault="00297E4C" w:rsidP="00D029D3">
            <w:pPr>
              <w:rPr>
                <w:sz w:val="26"/>
                <w:szCs w:val="26"/>
              </w:rPr>
            </w:pPr>
            <w:r w:rsidRPr="00D029D3">
              <w:rPr>
                <w:sz w:val="26"/>
                <w:szCs w:val="26"/>
              </w:rPr>
              <w:t>Приложение 1</w:t>
            </w:r>
          </w:p>
        </w:tc>
      </w:tr>
      <w:tr w:rsidR="00297E4C" w:rsidRPr="00D029D3" w:rsidTr="00D029D3">
        <w:trPr>
          <w:trHeight w:val="700"/>
        </w:trPr>
        <w:tc>
          <w:tcPr>
            <w:tcW w:w="584"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c>
          <w:tcPr>
            <w:tcW w:w="2357"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c>
          <w:tcPr>
            <w:tcW w:w="802"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c>
          <w:tcPr>
            <w:tcW w:w="5721" w:type="dxa"/>
            <w:gridSpan w:val="2"/>
            <w:tcBorders>
              <w:top w:val="nil"/>
              <w:left w:val="nil"/>
              <w:bottom w:val="nil"/>
              <w:right w:val="nil"/>
            </w:tcBorders>
            <w:shd w:val="clear" w:color="auto" w:fill="auto"/>
            <w:vAlign w:val="bottom"/>
          </w:tcPr>
          <w:p w:rsidR="00297E4C" w:rsidRPr="00D029D3" w:rsidRDefault="00297E4C" w:rsidP="00D029D3">
            <w:pPr>
              <w:jc w:val="right"/>
              <w:rPr>
                <w:sz w:val="26"/>
                <w:szCs w:val="26"/>
              </w:rPr>
            </w:pPr>
            <w:r w:rsidRPr="00D029D3">
              <w:rPr>
                <w:sz w:val="26"/>
                <w:szCs w:val="26"/>
              </w:rPr>
              <w:t xml:space="preserve">к решению Совета МОГО </w:t>
            </w:r>
            <w:r w:rsidR="00A04D8B">
              <w:rPr>
                <w:sz w:val="26"/>
                <w:szCs w:val="26"/>
              </w:rPr>
              <w:t>«</w:t>
            </w:r>
            <w:r w:rsidRPr="00D029D3">
              <w:rPr>
                <w:sz w:val="26"/>
                <w:szCs w:val="26"/>
              </w:rPr>
              <w:t>Ухта</w:t>
            </w:r>
            <w:r w:rsidR="00A04D8B">
              <w:rPr>
                <w:sz w:val="26"/>
                <w:szCs w:val="26"/>
              </w:rPr>
              <w:t>»</w:t>
            </w:r>
            <w:r w:rsidRPr="00D029D3">
              <w:rPr>
                <w:sz w:val="26"/>
                <w:szCs w:val="26"/>
              </w:rPr>
              <w:t xml:space="preserve">                                                                                                                                                      от </w:t>
            </w:r>
            <w:r w:rsidR="00D029D3">
              <w:rPr>
                <w:sz w:val="26"/>
                <w:szCs w:val="26"/>
              </w:rPr>
              <w:t xml:space="preserve">19 июня </w:t>
            </w:r>
            <w:r w:rsidRPr="00D029D3">
              <w:rPr>
                <w:sz w:val="26"/>
                <w:szCs w:val="26"/>
              </w:rPr>
              <w:t>2018</w:t>
            </w:r>
            <w:r w:rsidR="00D029D3">
              <w:rPr>
                <w:sz w:val="26"/>
                <w:szCs w:val="26"/>
              </w:rPr>
              <w:t xml:space="preserve"> г. </w:t>
            </w:r>
            <w:r w:rsidRPr="00D029D3">
              <w:rPr>
                <w:sz w:val="26"/>
                <w:szCs w:val="26"/>
              </w:rPr>
              <w:t>№</w:t>
            </w:r>
            <w:r w:rsidR="00D029D3">
              <w:rPr>
                <w:sz w:val="26"/>
                <w:szCs w:val="26"/>
              </w:rPr>
              <w:t xml:space="preserve"> 272 </w:t>
            </w:r>
          </w:p>
        </w:tc>
      </w:tr>
      <w:tr w:rsidR="00297E4C" w:rsidRPr="00D029D3" w:rsidTr="00D029D3">
        <w:trPr>
          <w:trHeight w:val="315"/>
        </w:trPr>
        <w:tc>
          <w:tcPr>
            <w:tcW w:w="584"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c>
          <w:tcPr>
            <w:tcW w:w="3159" w:type="dxa"/>
            <w:gridSpan w:val="2"/>
            <w:tcBorders>
              <w:top w:val="nil"/>
              <w:left w:val="nil"/>
              <w:bottom w:val="nil"/>
              <w:right w:val="nil"/>
            </w:tcBorders>
            <w:shd w:val="clear" w:color="auto" w:fill="auto"/>
            <w:noWrap/>
            <w:vAlign w:val="bottom"/>
          </w:tcPr>
          <w:p w:rsidR="00297E4C" w:rsidRPr="00D029D3" w:rsidRDefault="00297E4C" w:rsidP="00D029D3">
            <w:pPr>
              <w:jc w:val="center"/>
              <w:rPr>
                <w:sz w:val="26"/>
                <w:szCs w:val="26"/>
              </w:rPr>
            </w:pPr>
          </w:p>
        </w:tc>
        <w:tc>
          <w:tcPr>
            <w:tcW w:w="3878"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c>
          <w:tcPr>
            <w:tcW w:w="1843" w:type="dxa"/>
            <w:tcBorders>
              <w:top w:val="nil"/>
              <w:left w:val="nil"/>
              <w:bottom w:val="nil"/>
              <w:right w:val="nil"/>
            </w:tcBorders>
            <w:shd w:val="clear" w:color="auto" w:fill="auto"/>
            <w:noWrap/>
            <w:vAlign w:val="bottom"/>
          </w:tcPr>
          <w:p w:rsidR="00297E4C" w:rsidRPr="00D029D3" w:rsidRDefault="00297E4C" w:rsidP="00D029D3">
            <w:pPr>
              <w:rPr>
                <w:sz w:val="26"/>
                <w:szCs w:val="26"/>
              </w:rPr>
            </w:pPr>
          </w:p>
        </w:tc>
      </w:tr>
      <w:tr w:rsidR="00297E4C" w:rsidRPr="00D029D3" w:rsidTr="00D029D3">
        <w:trPr>
          <w:trHeight w:val="1078"/>
        </w:trPr>
        <w:tc>
          <w:tcPr>
            <w:tcW w:w="9464" w:type="dxa"/>
            <w:gridSpan w:val="5"/>
            <w:tcBorders>
              <w:top w:val="nil"/>
              <w:left w:val="nil"/>
              <w:bottom w:val="nil"/>
              <w:right w:val="nil"/>
            </w:tcBorders>
            <w:shd w:val="clear" w:color="auto" w:fill="auto"/>
            <w:vAlign w:val="bottom"/>
          </w:tcPr>
          <w:p w:rsidR="00297E4C" w:rsidRPr="00D029D3" w:rsidRDefault="00297E4C" w:rsidP="00D029D3">
            <w:pPr>
              <w:jc w:val="center"/>
              <w:rPr>
                <w:sz w:val="26"/>
                <w:szCs w:val="26"/>
              </w:rPr>
            </w:pPr>
            <w:r w:rsidRPr="00D029D3">
              <w:rPr>
                <w:sz w:val="26"/>
                <w:szCs w:val="26"/>
              </w:rPr>
              <w:t xml:space="preserve">ДОХОДЫ </w:t>
            </w:r>
          </w:p>
          <w:p w:rsidR="00297E4C" w:rsidRPr="00D029D3" w:rsidRDefault="00297E4C" w:rsidP="00D029D3">
            <w:pPr>
              <w:jc w:val="center"/>
              <w:rPr>
                <w:sz w:val="26"/>
                <w:szCs w:val="26"/>
              </w:rPr>
            </w:pPr>
            <w:r w:rsidRPr="00D029D3">
              <w:rPr>
                <w:sz w:val="26"/>
                <w:szCs w:val="26"/>
              </w:rPr>
              <w:t xml:space="preserve">БЮДЖЕТА МУНИЦИПАЛЬНОГО ОБРАЗОВАНИЯ ГОРОДСКОГО ОКРУГА </w:t>
            </w:r>
            <w:r w:rsidR="00A04D8B">
              <w:rPr>
                <w:sz w:val="26"/>
                <w:szCs w:val="26"/>
              </w:rPr>
              <w:t>«</w:t>
            </w:r>
            <w:r w:rsidRPr="00D029D3">
              <w:rPr>
                <w:sz w:val="26"/>
                <w:szCs w:val="26"/>
              </w:rPr>
              <w:t>УХТА</w:t>
            </w:r>
            <w:r w:rsidR="00A04D8B">
              <w:rPr>
                <w:sz w:val="26"/>
                <w:szCs w:val="26"/>
              </w:rPr>
              <w:t>»</w:t>
            </w:r>
            <w:r w:rsidRPr="00D029D3">
              <w:rPr>
                <w:sz w:val="26"/>
                <w:szCs w:val="26"/>
              </w:rPr>
              <w:t xml:space="preserve"> ЗА 2017 ГОД ПО КОДАМ КЛАССИФИКАЦИИ ДОХОДОВ БЮДЖЕТОВ</w:t>
            </w:r>
          </w:p>
        </w:tc>
      </w:tr>
    </w:tbl>
    <w:p w:rsidR="00297E4C" w:rsidRPr="00D029D3" w:rsidRDefault="00297E4C" w:rsidP="00297E4C">
      <w:pPr>
        <w:rPr>
          <w:sz w:val="26"/>
          <w:szCs w:val="26"/>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676"/>
        <w:gridCol w:w="4252"/>
        <w:gridCol w:w="1985"/>
      </w:tblGrid>
      <w:tr w:rsidR="00297E4C" w:rsidRPr="00D029D3" w:rsidTr="00D029D3">
        <w:trPr>
          <w:cantSplit/>
          <w:trHeight w:val="648"/>
          <w:tblHeader/>
        </w:trPr>
        <w:tc>
          <w:tcPr>
            <w:tcW w:w="3276" w:type="dxa"/>
            <w:gridSpan w:val="2"/>
            <w:shd w:val="clear" w:color="auto" w:fill="auto"/>
            <w:vAlign w:val="center"/>
            <w:hideMark/>
          </w:tcPr>
          <w:p w:rsidR="00297E4C" w:rsidRPr="00D029D3" w:rsidRDefault="00297E4C" w:rsidP="00D029D3">
            <w:pPr>
              <w:jc w:val="center"/>
              <w:rPr>
                <w:b/>
                <w:bCs/>
              </w:rPr>
            </w:pPr>
            <w:r w:rsidRPr="00D029D3">
              <w:rPr>
                <w:b/>
                <w:bCs/>
              </w:rPr>
              <w:t>Код бюджетной классификации Российской Федерации</w:t>
            </w:r>
          </w:p>
        </w:tc>
        <w:tc>
          <w:tcPr>
            <w:tcW w:w="4252" w:type="dxa"/>
            <w:shd w:val="clear" w:color="auto" w:fill="auto"/>
            <w:vAlign w:val="center"/>
            <w:hideMark/>
          </w:tcPr>
          <w:p w:rsidR="00297E4C" w:rsidRPr="00D029D3" w:rsidRDefault="00297E4C" w:rsidP="00D029D3">
            <w:pPr>
              <w:jc w:val="center"/>
              <w:rPr>
                <w:b/>
                <w:bCs/>
              </w:rPr>
            </w:pPr>
            <w:r w:rsidRPr="00D029D3">
              <w:rPr>
                <w:b/>
                <w:bCs/>
              </w:rPr>
              <w:t>Наименование кода</w:t>
            </w:r>
          </w:p>
        </w:tc>
        <w:tc>
          <w:tcPr>
            <w:tcW w:w="1985" w:type="dxa"/>
            <w:shd w:val="clear" w:color="auto" w:fill="auto"/>
            <w:vAlign w:val="center"/>
            <w:hideMark/>
          </w:tcPr>
          <w:p w:rsidR="00297E4C" w:rsidRPr="00D029D3" w:rsidRDefault="00297E4C" w:rsidP="00D029D3">
            <w:pPr>
              <w:jc w:val="center"/>
              <w:rPr>
                <w:b/>
                <w:bCs/>
              </w:rPr>
            </w:pPr>
            <w:r w:rsidRPr="00D029D3">
              <w:rPr>
                <w:b/>
                <w:bCs/>
              </w:rPr>
              <w:t>Кассовое исполнение (рублей)</w:t>
            </w:r>
          </w:p>
        </w:tc>
      </w:tr>
      <w:tr w:rsidR="00297E4C" w:rsidRPr="00D029D3" w:rsidTr="00D029D3">
        <w:trPr>
          <w:cantSplit/>
          <w:trHeight w:val="264"/>
          <w:tblHeader/>
        </w:trPr>
        <w:tc>
          <w:tcPr>
            <w:tcW w:w="3276" w:type="dxa"/>
            <w:gridSpan w:val="2"/>
            <w:shd w:val="clear" w:color="auto" w:fill="auto"/>
            <w:vAlign w:val="center"/>
            <w:hideMark/>
          </w:tcPr>
          <w:p w:rsidR="00297E4C" w:rsidRPr="00D029D3" w:rsidRDefault="00297E4C" w:rsidP="00D029D3">
            <w:pPr>
              <w:jc w:val="center"/>
              <w:rPr>
                <w:b/>
                <w:bCs/>
              </w:rPr>
            </w:pPr>
            <w:r w:rsidRPr="00D029D3">
              <w:rPr>
                <w:b/>
                <w:bCs/>
              </w:rPr>
              <w:t>1</w:t>
            </w:r>
          </w:p>
        </w:tc>
        <w:tc>
          <w:tcPr>
            <w:tcW w:w="4252" w:type="dxa"/>
            <w:shd w:val="clear" w:color="auto" w:fill="auto"/>
            <w:vAlign w:val="center"/>
            <w:hideMark/>
          </w:tcPr>
          <w:p w:rsidR="00297E4C" w:rsidRPr="00D029D3" w:rsidRDefault="00297E4C" w:rsidP="00D029D3">
            <w:pPr>
              <w:jc w:val="center"/>
              <w:rPr>
                <w:b/>
                <w:bCs/>
              </w:rPr>
            </w:pPr>
            <w:r w:rsidRPr="00D029D3">
              <w:rPr>
                <w:b/>
                <w:bCs/>
              </w:rPr>
              <w:t>2</w:t>
            </w:r>
          </w:p>
        </w:tc>
        <w:tc>
          <w:tcPr>
            <w:tcW w:w="1985" w:type="dxa"/>
            <w:shd w:val="clear" w:color="auto" w:fill="auto"/>
            <w:vAlign w:val="center"/>
            <w:hideMark/>
          </w:tcPr>
          <w:p w:rsidR="00297E4C" w:rsidRPr="00D029D3" w:rsidRDefault="00297E4C" w:rsidP="00D029D3">
            <w:pPr>
              <w:jc w:val="center"/>
              <w:rPr>
                <w:b/>
                <w:bCs/>
              </w:rPr>
            </w:pPr>
            <w:r w:rsidRPr="00D029D3">
              <w:rPr>
                <w:b/>
                <w:bCs/>
              </w:rPr>
              <w:t>3</w:t>
            </w:r>
          </w:p>
        </w:tc>
      </w:tr>
      <w:tr w:rsidR="00297E4C" w:rsidRPr="00D029D3" w:rsidTr="00D029D3">
        <w:trPr>
          <w:cantSplit/>
          <w:trHeight w:val="264"/>
        </w:trPr>
        <w:tc>
          <w:tcPr>
            <w:tcW w:w="3276" w:type="dxa"/>
            <w:gridSpan w:val="2"/>
            <w:shd w:val="clear" w:color="auto" w:fill="auto"/>
            <w:noWrap/>
            <w:vAlign w:val="center"/>
            <w:hideMark/>
          </w:tcPr>
          <w:p w:rsidR="00297E4C" w:rsidRPr="00D029D3" w:rsidRDefault="00297E4C" w:rsidP="00D029D3">
            <w:pPr>
              <w:rPr>
                <w:b/>
                <w:bCs/>
              </w:rPr>
            </w:pPr>
            <w:r w:rsidRPr="00D029D3">
              <w:rPr>
                <w:b/>
                <w:bCs/>
              </w:rPr>
              <w:t>Всего доходов</w:t>
            </w:r>
          </w:p>
        </w:tc>
        <w:tc>
          <w:tcPr>
            <w:tcW w:w="4252" w:type="dxa"/>
            <w:shd w:val="clear" w:color="auto" w:fill="auto"/>
            <w:noWrap/>
            <w:vAlign w:val="center"/>
            <w:hideMark/>
          </w:tcPr>
          <w:p w:rsidR="00297E4C" w:rsidRPr="00D029D3" w:rsidRDefault="00297E4C" w:rsidP="00D029D3">
            <w:pPr>
              <w:jc w:val="both"/>
              <w:rPr>
                <w:b/>
                <w:bCs/>
              </w:rPr>
            </w:pPr>
            <w:r w:rsidRPr="00D029D3">
              <w:rPr>
                <w:b/>
                <w:bCs/>
              </w:rPr>
              <w:t> </w:t>
            </w:r>
          </w:p>
        </w:tc>
        <w:tc>
          <w:tcPr>
            <w:tcW w:w="1985" w:type="dxa"/>
            <w:shd w:val="clear" w:color="auto" w:fill="auto"/>
            <w:noWrap/>
            <w:vAlign w:val="center"/>
            <w:hideMark/>
          </w:tcPr>
          <w:p w:rsidR="00297E4C" w:rsidRPr="00D029D3" w:rsidRDefault="00297E4C" w:rsidP="00D029D3">
            <w:pPr>
              <w:jc w:val="right"/>
              <w:rPr>
                <w:b/>
                <w:bCs/>
              </w:rPr>
            </w:pPr>
            <w:r w:rsidRPr="00D029D3">
              <w:rPr>
                <w:b/>
                <w:bCs/>
              </w:rPr>
              <w:t>3 655 637 133,15</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048</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служба по надзору в сфере природопользования</w:t>
            </w:r>
          </w:p>
        </w:tc>
        <w:tc>
          <w:tcPr>
            <w:tcW w:w="1985" w:type="dxa"/>
            <w:shd w:val="clear" w:color="auto" w:fill="auto"/>
            <w:vAlign w:val="center"/>
            <w:hideMark/>
          </w:tcPr>
          <w:p w:rsidR="00297E4C" w:rsidRPr="00D029D3" w:rsidRDefault="00297E4C" w:rsidP="00D029D3">
            <w:pPr>
              <w:jc w:val="right"/>
              <w:rPr>
                <w:b/>
                <w:bCs/>
              </w:rPr>
            </w:pPr>
            <w:r w:rsidRPr="00D029D3">
              <w:rPr>
                <w:b/>
                <w:bCs/>
              </w:rPr>
              <w:t>6 431 282,36</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048</w:t>
            </w:r>
          </w:p>
        </w:tc>
        <w:tc>
          <w:tcPr>
            <w:tcW w:w="2676" w:type="dxa"/>
            <w:shd w:val="clear" w:color="auto" w:fill="auto"/>
            <w:vAlign w:val="center"/>
            <w:hideMark/>
          </w:tcPr>
          <w:p w:rsidR="00297E4C" w:rsidRPr="00D029D3" w:rsidRDefault="00297E4C" w:rsidP="00D029D3">
            <w:pPr>
              <w:jc w:val="center"/>
              <w:outlineLvl w:val="0"/>
            </w:pPr>
            <w:r w:rsidRPr="00D029D3">
              <w:t>1 12 01 010 01 6000 120</w:t>
            </w:r>
          </w:p>
        </w:tc>
        <w:tc>
          <w:tcPr>
            <w:tcW w:w="4252" w:type="dxa"/>
            <w:shd w:val="clear" w:color="auto" w:fill="auto"/>
            <w:vAlign w:val="center"/>
            <w:hideMark/>
          </w:tcPr>
          <w:p w:rsidR="00297E4C" w:rsidRPr="00D029D3" w:rsidRDefault="00297E4C" w:rsidP="00D029D3">
            <w:pPr>
              <w:jc w:val="both"/>
              <w:outlineLvl w:val="0"/>
            </w:pPr>
            <w:r w:rsidRPr="00D029D3">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730 819,80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048</w:t>
            </w:r>
          </w:p>
        </w:tc>
        <w:tc>
          <w:tcPr>
            <w:tcW w:w="2676" w:type="dxa"/>
            <w:shd w:val="clear" w:color="auto" w:fill="auto"/>
            <w:vAlign w:val="center"/>
            <w:hideMark/>
          </w:tcPr>
          <w:p w:rsidR="00297E4C" w:rsidRPr="00D029D3" w:rsidRDefault="00297E4C" w:rsidP="00D029D3">
            <w:pPr>
              <w:jc w:val="center"/>
              <w:outlineLvl w:val="0"/>
            </w:pPr>
            <w:r w:rsidRPr="00D029D3">
              <w:t>1 12 01 020 01 6000 120</w:t>
            </w:r>
          </w:p>
        </w:tc>
        <w:tc>
          <w:tcPr>
            <w:tcW w:w="4252" w:type="dxa"/>
            <w:shd w:val="clear" w:color="auto" w:fill="auto"/>
            <w:vAlign w:val="center"/>
            <w:hideMark/>
          </w:tcPr>
          <w:p w:rsidR="00297E4C" w:rsidRPr="00D029D3" w:rsidRDefault="00297E4C" w:rsidP="00D029D3">
            <w:pPr>
              <w:jc w:val="both"/>
              <w:outlineLvl w:val="0"/>
            </w:pPr>
            <w:r w:rsidRPr="00D029D3">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6 060,68</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048</w:t>
            </w:r>
          </w:p>
        </w:tc>
        <w:tc>
          <w:tcPr>
            <w:tcW w:w="2676" w:type="dxa"/>
            <w:shd w:val="clear" w:color="auto" w:fill="auto"/>
            <w:vAlign w:val="center"/>
            <w:hideMark/>
          </w:tcPr>
          <w:p w:rsidR="00297E4C" w:rsidRPr="00D029D3" w:rsidRDefault="00297E4C" w:rsidP="00D029D3">
            <w:pPr>
              <w:jc w:val="center"/>
              <w:outlineLvl w:val="0"/>
            </w:pPr>
            <w:r w:rsidRPr="00D029D3">
              <w:t>1 12 01 030 01 6000 120</w:t>
            </w:r>
          </w:p>
        </w:tc>
        <w:tc>
          <w:tcPr>
            <w:tcW w:w="4252" w:type="dxa"/>
            <w:shd w:val="clear" w:color="auto" w:fill="auto"/>
            <w:vAlign w:val="center"/>
            <w:hideMark/>
          </w:tcPr>
          <w:p w:rsidR="00297E4C" w:rsidRPr="00D029D3" w:rsidRDefault="00297E4C" w:rsidP="00D029D3">
            <w:pPr>
              <w:jc w:val="both"/>
              <w:outlineLvl w:val="0"/>
            </w:pPr>
            <w:r w:rsidRPr="00D029D3">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1 660 626,40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048</w:t>
            </w:r>
          </w:p>
        </w:tc>
        <w:tc>
          <w:tcPr>
            <w:tcW w:w="2676" w:type="dxa"/>
            <w:shd w:val="clear" w:color="auto" w:fill="auto"/>
            <w:vAlign w:val="center"/>
            <w:hideMark/>
          </w:tcPr>
          <w:p w:rsidR="00297E4C" w:rsidRPr="00D029D3" w:rsidRDefault="00297E4C" w:rsidP="00D029D3">
            <w:pPr>
              <w:jc w:val="center"/>
              <w:outlineLvl w:val="0"/>
            </w:pPr>
            <w:r w:rsidRPr="00D029D3">
              <w:t>1 12 01 040 01 6000 120</w:t>
            </w:r>
          </w:p>
        </w:tc>
        <w:tc>
          <w:tcPr>
            <w:tcW w:w="4252" w:type="dxa"/>
            <w:shd w:val="clear" w:color="auto" w:fill="auto"/>
            <w:vAlign w:val="center"/>
            <w:hideMark/>
          </w:tcPr>
          <w:p w:rsidR="00297E4C" w:rsidRPr="00D029D3" w:rsidRDefault="00297E4C" w:rsidP="00D029D3">
            <w:pPr>
              <w:jc w:val="both"/>
              <w:outlineLvl w:val="0"/>
            </w:pPr>
            <w:r w:rsidRPr="00D029D3">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4 017 775,48</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lastRenderedPageBreak/>
              <w:t>048</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16 000,00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bookmarkStart w:id="0" w:name="RANGE!A10"/>
            <w:r w:rsidRPr="00D029D3">
              <w:rPr>
                <w:b/>
                <w:bCs/>
              </w:rPr>
              <w:t>076</w:t>
            </w:r>
            <w:bookmarkEnd w:id="0"/>
          </w:p>
        </w:tc>
        <w:tc>
          <w:tcPr>
            <w:tcW w:w="6928" w:type="dxa"/>
            <w:gridSpan w:val="2"/>
            <w:shd w:val="clear" w:color="auto" w:fill="auto"/>
            <w:vAlign w:val="center"/>
            <w:hideMark/>
          </w:tcPr>
          <w:p w:rsidR="00297E4C" w:rsidRPr="00D029D3" w:rsidRDefault="00297E4C" w:rsidP="00D029D3">
            <w:pPr>
              <w:rPr>
                <w:b/>
                <w:bCs/>
              </w:rPr>
            </w:pPr>
            <w:r w:rsidRPr="00D029D3">
              <w:rPr>
                <w:b/>
                <w:bCs/>
              </w:rPr>
              <w:t>Государственный комитет РФ по рыболовству</w:t>
            </w:r>
          </w:p>
        </w:tc>
        <w:tc>
          <w:tcPr>
            <w:tcW w:w="1985" w:type="dxa"/>
            <w:shd w:val="clear" w:color="auto" w:fill="auto"/>
            <w:vAlign w:val="center"/>
            <w:hideMark/>
          </w:tcPr>
          <w:p w:rsidR="00297E4C" w:rsidRPr="00D029D3" w:rsidRDefault="00297E4C" w:rsidP="00D029D3">
            <w:pPr>
              <w:jc w:val="right"/>
              <w:rPr>
                <w:b/>
                <w:bCs/>
              </w:rPr>
            </w:pPr>
            <w:r w:rsidRPr="00D029D3">
              <w:rPr>
                <w:b/>
                <w:bCs/>
              </w:rPr>
              <w:t>359 450,00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076</w:t>
            </w:r>
          </w:p>
        </w:tc>
        <w:tc>
          <w:tcPr>
            <w:tcW w:w="2676" w:type="dxa"/>
            <w:shd w:val="clear" w:color="auto" w:fill="auto"/>
            <w:vAlign w:val="center"/>
            <w:hideMark/>
          </w:tcPr>
          <w:p w:rsidR="00297E4C" w:rsidRPr="00D029D3" w:rsidRDefault="00297E4C" w:rsidP="00D029D3">
            <w:pPr>
              <w:jc w:val="center"/>
              <w:outlineLvl w:val="0"/>
            </w:pPr>
            <w:r w:rsidRPr="00D029D3">
              <w:t>1 16 35 020 04 6000 140</w:t>
            </w:r>
          </w:p>
        </w:tc>
        <w:tc>
          <w:tcPr>
            <w:tcW w:w="4252" w:type="dxa"/>
            <w:shd w:val="clear" w:color="auto" w:fill="auto"/>
            <w:vAlign w:val="center"/>
            <w:hideMark/>
          </w:tcPr>
          <w:p w:rsidR="00297E4C" w:rsidRPr="00D029D3" w:rsidRDefault="00297E4C" w:rsidP="00D029D3">
            <w:pPr>
              <w:jc w:val="both"/>
              <w:outlineLvl w:val="0"/>
            </w:pPr>
            <w:r w:rsidRPr="00D029D3">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3 294,94</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t>076</w:t>
            </w:r>
          </w:p>
        </w:tc>
        <w:tc>
          <w:tcPr>
            <w:tcW w:w="2676" w:type="dxa"/>
            <w:shd w:val="clear" w:color="auto" w:fill="auto"/>
            <w:vAlign w:val="center"/>
            <w:hideMark/>
          </w:tcPr>
          <w:p w:rsidR="00297E4C" w:rsidRPr="00D029D3" w:rsidRDefault="00297E4C" w:rsidP="00D029D3">
            <w:pPr>
              <w:jc w:val="center"/>
              <w:outlineLvl w:val="0"/>
            </w:pPr>
            <w:r w:rsidRPr="00D029D3">
              <w:t>1 16 43 000 01 6000 140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200 000,00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076</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156 155,06</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081</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служба по ветеринарному и фитосанитарному надзору</w:t>
            </w:r>
          </w:p>
        </w:tc>
        <w:tc>
          <w:tcPr>
            <w:tcW w:w="1985" w:type="dxa"/>
            <w:shd w:val="clear" w:color="auto" w:fill="auto"/>
            <w:vAlign w:val="center"/>
            <w:hideMark/>
          </w:tcPr>
          <w:p w:rsidR="00297E4C" w:rsidRPr="00D029D3" w:rsidRDefault="00297E4C" w:rsidP="00D029D3">
            <w:pPr>
              <w:jc w:val="right"/>
              <w:rPr>
                <w:b/>
                <w:bCs/>
              </w:rPr>
            </w:pPr>
            <w:r w:rsidRPr="00D029D3">
              <w:rPr>
                <w:b/>
                <w:bCs/>
              </w:rPr>
              <w:t>633 286,85</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081</w:t>
            </w:r>
          </w:p>
        </w:tc>
        <w:tc>
          <w:tcPr>
            <w:tcW w:w="2676" w:type="dxa"/>
            <w:shd w:val="clear" w:color="auto" w:fill="auto"/>
            <w:vAlign w:val="center"/>
            <w:hideMark/>
          </w:tcPr>
          <w:p w:rsidR="00297E4C" w:rsidRPr="00D029D3" w:rsidRDefault="00297E4C" w:rsidP="00D029D3">
            <w:pPr>
              <w:jc w:val="center"/>
              <w:outlineLvl w:val="0"/>
            </w:pPr>
            <w:r w:rsidRPr="00D029D3">
              <w:t>1 16 25 060 01 6000 140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355 000,00</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lastRenderedPageBreak/>
              <w:t>081</w:t>
            </w:r>
          </w:p>
        </w:tc>
        <w:tc>
          <w:tcPr>
            <w:tcW w:w="2676" w:type="dxa"/>
            <w:shd w:val="clear" w:color="auto" w:fill="auto"/>
            <w:vAlign w:val="center"/>
            <w:hideMark/>
          </w:tcPr>
          <w:p w:rsidR="00297E4C" w:rsidRPr="00D029D3" w:rsidRDefault="00297E4C" w:rsidP="00D029D3">
            <w:pPr>
              <w:jc w:val="center"/>
              <w:outlineLvl w:val="0"/>
            </w:pPr>
            <w:r w:rsidRPr="00D029D3">
              <w:t>1 16 43 000 01 6000 140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48 928,13</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081</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229 358,72</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100</w:t>
            </w:r>
          </w:p>
        </w:tc>
        <w:tc>
          <w:tcPr>
            <w:tcW w:w="6928" w:type="dxa"/>
            <w:gridSpan w:val="2"/>
            <w:shd w:val="clear" w:color="auto" w:fill="auto"/>
            <w:vAlign w:val="center"/>
            <w:hideMark/>
          </w:tcPr>
          <w:p w:rsidR="00297E4C" w:rsidRPr="00D029D3" w:rsidRDefault="00297E4C" w:rsidP="00D029D3">
            <w:pPr>
              <w:rPr>
                <w:b/>
                <w:bCs/>
              </w:rPr>
            </w:pPr>
            <w:r w:rsidRPr="00D029D3">
              <w:rPr>
                <w:b/>
                <w:bCs/>
              </w:rPr>
              <w:t>Управление федерального казначейства по Республике Коми</w:t>
            </w:r>
          </w:p>
        </w:tc>
        <w:tc>
          <w:tcPr>
            <w:tcW w:w="1985" w:type="dxa"/>
            <w:shd w:val="clear" w:color="auto" w:fill="auto"/>
            <w:vAlign w:val="center"/>
            <w:hideMark/>
          </w:tcPr>
          <w:p w:rsidR="00297E4C" w:rsidRPr="00D029D3" w:rsidRDefault="00297E4C" w:rsidP="00D029D3">
            <w:pPr>
              <w:jc w:val="right"/>
              <w:rPr>
                <w:b/>
                <w:bCs/>
              </w:rPr>
            </w:pPr>
            <w:r w:rsidRPr="00D029D3">
              <w:rPr>
                <w:b/>
                <w:bCs/>
              </w:rPr>
              <w:t>9 571 234,46</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100</w:t>
            </w:r>
          </w:p>
        </w:tc>
        <w:tc>
          <w:tcPr>
            <w:tcW w:w="2676" w:type="dxa"/>
            <w:shd w:val="clear" w:color="auto" w:fill="auto"/>
            <w:vAlign w:val="center"/>
            <w:hideMark/>
          </w:tcPr>
          <w:p w:rsidR="00297E4C" w:rsidRPr="00D029D3" w:rsidRDefault="00297E4C" w:rsidP="00D029D3">
            <w:pPr>
              <w:jc w:val="center"/>
              <w:outlineLvl w:val="0"/>
            </w:pPr>
            <w:r w:rsidRPr="00D029D3">
              <w:t>1 03 02 230 01 0000 110</w:t>
            </w:r>
          </w:p>
        </w:tc>
        <w:tc>
          <w:tcPr>
            <w:tcW w:w="4252" w:type="dxa"/>
            <w:shd w:val="clear" w:color="auto" w:fill="auto"/>
            <w:vAlign w:val="center"/>
            <w:hideMark/>
          </w:tcPr>
          <w:p w:rsidR="00297E4C" w:rsidRPr="00D029D3" w:rsidRDefault="00297E4C" w:rsidP="00D029D3">
            <w:pPr>
              <w:jc w:val="both"/>
              <w:outlineLvl w:val="0"/>
            </w:pPr>
            <w:r w:rsidRPr="00D029D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center"/>
            <w:hideMark/>
          </w:tcPr>
          <w:p w:rsidR="00297E4C" w:rsidRPr="00D029D3" w:rsidRDefault="00297E4C" w:rsidP="00D029D3">
            <w:pPr>
              <w:jc w:val="right"/>
              <w:outlineLvl w:val="0"/>
            </w:pPr>
            <w:r w:rsidRPr="00D029D3">
              <w:t>3 932 814,26</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100</w:t>
            </w:r>
          </w:p>
        </w:tc>
        <w:tc>
          <w:tcPr>
            <w:tcW w:w="2676" w:type="dxa"/>
            <w:shd w:val="clear" w:color="auto" w:fill="auto"/>
            <w:vAlign w:val="center"/>
            <w:hideMark/>
          </w:tcPr>
          <w:p w:rsidR="00297E4C" w:rsidRPr="00D029D3" w:rsidRDefault="00297E4C" w:rsidP="00D029D3">
            <w:pPr>
              <w:jc w:val="center"/>
              <w:outlineLvl w:val="0"/>
            </w:pPr>
            <w:r w:rsidRPr="00D029D3">
              <w:t>1 03 02 240 01 0000 110</w:t>
            </w:r>
          </w:p>
        </w:tc>
        <w:tc>
          <w:tcPr>
            <w:tcW w:w="4252" w:type="dxa"/>
            <w:shd w:val="clear" w:color="auto" w:fill="auto"/>
            <w:vAlign w:val="center"/>
            <w:hideMark/>
          </w:tcPr>
          <w:p w:rsidR="00297E4C" w:rsidRPr="00D029D3" w:rsidRDefault="00297E4C" w:rsidP="00D029D3">
            <w:pPr>
              <w:jc w:val="both"/>
              <w:outlineLvl w:val="0"/>
            </w:pPr>
            <w:r w:rsidRPr="00D029D3">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center"/>
            <w:hideMark/>
          </w:tcPr>
          <w:p w:rsidR="00297E4C" w:rsidRPr="00D029D3" w:rsidRDefault="00297E4C" w:rsidP="00D029D3">
            <w:pPr>
              <w:jc w:val="right"/>
              <w:outlineLvl w:val="0"/>
            </w:pPr>
            <w:r w:rsidRPr="00D029D3">
              <w:t>39 924,58</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100</w:t>
            </w:r>
          </w:p>
        </w:tc>
        <w:tc>
          <w:tcPr>
            <w:tcW w:w="2676" w:type="dxa"/>
            <w:shd w:val="clear" w:color="auto" w:fill="auto"/>
            <w:vAlign w:val="center"/>
            <w:hideMark/>
          </w:tcPr>
          <w:p w:rsidR="00297E4C" w:rsidRPr="00D029D3" w:rsidRDefault="00297E4C" w:rsidP="00D029D3">
            <w:pPr>
              <w:jc w:val="center"/>
              <w:outlineLvl w:val="0"/>
            </w:pPr>
            <w:r w:rsidRPr="00D029D3">
              <w:t>1 03 02 250 01 0000 110</w:t>
            </w:r>
          </w:p>
        </w:tc>
        <w:tc>
          <w:tcPr>
            <w:tcW w:w="4252" w:type="dxa"/>
            <w:shd w:val="clear" w:color="auto" w:fill="auto"/>
            <w:vAlign w:val="center"/>
            <w:hideMark/>
          </w:tcPr>
          <w:p w:rsidR="00297E4C" w:rsidRPr="00D029D3" w:rsidRDefault="00297E4C" w:rsidP="00D029D3">
            <w:pPr>
              <w:jc w:val="both"/>
              <w:outlineLvl w:val="0"/>
            </w:pPr>
            <w:r w:rsidRPr="00D029D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center"/>
            <w:hideMark/>
          </w:tcPr>
          <w:p w:rsidR="00297E4C" w:rsidRPr="00D029D3" w:rsidRDefault="00297E4C" w:rsidP="00D029D3">
            <w:pPr>
              <w:jc w:val="right"/>
              <w:outlineLvl w:val="0"/>
            </w:pPr>
            <w:r w:rsidRPr="00D029D3">
              <w:t>6 360 188,71</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lastRenderedPageBreak/>
              <w:t>100</w:t>
            </w:r>
          </w:p>
        </w:tc>
        <w:tc>
          <w:tcPr>
            <w:tcW w:w="2676" w:type="dxa"/>
            <w:shd w:val="clear" w:color="auto" w:fill="auto"/>
            <w:vAlign w:val="center"/>
            <w:hideMark/>
          </w:tcPr>
          <w:p w:rsidR="00297E4C" w:rsidRPr="00D029D3" w:rsidRDefault="00297E4C" w:rsidP="00D029D3">
            <w:pPr>
              <w:jc w:val="center"/>
              <w:outlineLvl w:val="0"/>
            </w:pPr>
            <w:r w:rsidRPr="00D029D3">
              <w:t>1 03 02 260 01 0000 110</w:t>
            </w:r>
          </w:p>
        </w:tc>
        <w:tc>
          <w:tcPr>
            <w:tcW w:w="4252" w:type="dxa"/>
            <w:shd w:val="clear" w:color="auto" w:fill="auto"/>
            <w:vAlign w:val="center"/>
            <w:hideMark/>
          </w:tcPr>
          <w:p w:rsidR="00297E4C" w:rsidRPr="00D029D3" w:rsidRDefault="00297E4C" w:rsidP="00D029D3">
            <w:pPr>
              <w:jc w:val="both"/>
              <w:outlineLvl w:val="0"/>
            </w:pPr>
            <w:r w:rsidRPr="00D029D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center"/>
            <w:hideMark/>
          </w:tcPr>
          <w:p w:rsidR="00297E4C" w:rsidRPr="00D029D3" w:rsidRDefault="00297E4C" w:rsidP="00D029D3">
            <w:pPr>
              <w:jc w:val="right"/>
              <w:outlineLvl w:val="0"/>
            </w:pPr>
            <w:r w:rsidRPr="00D029D3">
              <w:t>-761 693,09</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106</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служба по надзору в сфере транспорта</w:t>
            </w:r>
          </w:p>
        </w:tc>
        <w:tc>
          <w:tcPr>
            <w:tcW w:w="1985" w:type="dxa"/>
            <w:shd w:val="clear" w:color="auto" w:fill="auto"/>
            <w:vAlign w:val="center"/>
            <w:hideMark/>
          </w:tcPr>
          <w:p w:rsidR="00297E4C" w:rsidRPr="00D029D3" w:rsidRDefault="00297E4C" w:rsidP="00D029D3">
            <w:pPr>
              <w:jc w:val="right"/>
              <w:rPr>
                <w:b/>
                <w:bCs/>
              </w:rPr>
            </w:pPr>
            <w:r w:rsidRPr="00D029D3">
              <w:rPr>
                <w:b/>
                <w:bCs/>
              </w:rPr>
              <w:t>286 522,70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106</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286 522,70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rPr>
                <w:b/>
                <w:bCs/>
              </w:rPr>
            </w:pPr>
            <w:r w:rsidRPr="00D029D3">
              <w:rPr>
                <w:b/>
                <w:bCs/>
              </w:rPr>
              <w:t>141</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служба по надзору в сфере защиты прав потребителей и благополучия человека</w:t>
            </w:r>
          </w:p>
        </w:tc>
        <w:tc>
          <w:tcPr>
            <w:tcW w:w="1985" w:type="dxa"/>
            <w:shd w:val="clear" w:color="auto" w:fill="auto"/>
            <w:vAlign w:val="center"/>
            <w:hideMark/>
          </w:tcPr>
          <w:p w:rsidR="00297E4C" w:rsidRPr="00D029D3" w:rsidRDefault="00297E4C" w:rsidP="00D029D3">
            <w:pPr>
              <w:jc w:val="right"/>
              <w:rPr>
                <w:b/>
                <w:bCs/>
              </w:rPr>
            </w:pPr>
            <w:r w:rsidRPr="00D029D3">
              <w:rPr>
                <w:b/>
                <w:bCs/>
              </w:rPr>
              <w:t>1 414 759,88</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141</w:t>
            </w:r>
          </w:p>
        </w:tc>
        <w:tc>
          <w:tcPr>
            <w:tcW w:w="2676" w:type="dxa"/>
            <w:shd w:val="clear" w:color="auto" w:fill="auto"/>
            <w:vAlign w:val="center"/>
            <w:hideMark/>
          </w:tcPr>
          <w:p w:rsidR="00297E4C" w:rsidRPr="00D029D3" w:rsidRDefault="00297E4C" w:rsidP="00D029D3">
            <w:pPr>
              <w:jc w:val="center"/>
              <w:outlineLvl w:val="0"/>
            </w:pPr>
            <w:r w:rsidRPr="00D029D3">
              <w:t>1 16 08 010 01 6000 140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55 000,00</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141</w:t>
            </w:r>
          </w:p>
        </w:tc>
        <w:tc>
          <w:tcPr>
            <w:tcW w:w="2676" w:type="dxa"/>
            <w:shd w:val="clear" w:color="auto" w:fill="auto"/>
            <w:vAlign w:val="center"/>
            <w:hideMark/>
          </w:tcPr>
          <w:p w:rsidR="00297E4C" w:rsidRPr="00D029D3" w:rsidRDefault="00297E4C" w:rsidP="00D029D3">
            <w:pPr>
              <w:jc w:val="center"/>
              <w:outlineLvl w:val="0"/>
            </w:pPr>
            <w:r w:rsidRPr="00D029D3">
              <w:t>1 16 08 020 01 6000 140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5 000,00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lastRenderedPageBreak/>
              <w:t>141</w:t>
            </w:r>
          </w:p>
        </w:tc>
        <w:tc>
          <w:tcPr>
            <w:tcW w:w="2676" w:type="dxa"/>
            <w:shd w:val="clear" w:color="auto" w:fill="auto"/>
            <w:vAlign w:val="center"/>
            <w:hideMark/>
          </w:tcPr>
          <w:p w:rsidR="00297E4C" w:rsidRPr="00D029D3" w:rsidRDefault="00297E4C" w:rsidP="00D029D3">
            <w:pPr>
              <w:jc w:val="center"/>
              <w:outlineLvl w:val="0"/>
            </w:pPr>
            <w:r w:rsidRPr="00D029D3">
              <w:t>1 16 25 020 01 6000 140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10 000,00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141</w:t>
            </w:r>
          </w:p>
        </w:tc>
        <w:tc>
          <w:tcPr>
            <w:tcW w:w="2676" w:type="dxa"/>
            <w:shd w:val="clear" w:color="auto" w:fill="auto"/>
            <w:vAlign w:val="center"/>
            <w:hideMark/>
          </w:tcPr>
          <w:p w:rsidR="00297E4C" w:rsidRPr="00D029D3" w:rsidRDefault="00297E4C" w:rsidP="00D029D3">
            <w:pPr>
              <w:jc w:val="center"/>
              <w:outlineLvl w:val="0"/>
            </w:pPr>
            <w:r w:rsidRPr="00D029D3">
              <w:t>1 16 25 050 01 6000 140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30 000,00</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141</w:t>
            </w:r>
          </w:p>
        </w:tc>
        <w:tc>
          <w:tcPr>
            <w:tcW w:w="2676" w:type="dxa"/>
            <w:shd w:val="clear" w:color="auto" w:fill="auto"/>
            <w:vAlign w:val="center"/>
            <w:hideMark/>
          </w:tcPr>
          <w:p w:rsidR="00297E4C" w:rsidRPr="00D029D3" w:rsidRDefault="00297E4C" w:rsidP="00D029D3">
            <w:pPr>
              <w:jc w:val="center"/>
              <w:outlineLvl w:val="0"/>
            </w:pPr>
            <w:r w:rsidRPr="00D029D3">
              <w:t>1 16 28 000 01 6000 140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1 261 759,88</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t>141</w:t>
            </w:r>
          </w:p>
        </w:tc>
        <w:tc>
          <w:tcPr>
            <w:tcW w:w="2676" w:type="dxa"/>
            <w:shd w:val="clear" w:color="auto" w:fill="auto"/>
            <w:vAlign w:val="center"/>
            <w:hideMark/>
          </w:tcPr>
          <w:p w:rsidR="00297E4C" w:rsidRPr="00D029D3" w:rsidRDefault="00297E4C" w:rsidP="00D029D3">
            <w:pPr>
              <w:jc w:val="center"/>
              <w:outlineLvl w:val="0"/>
            </w:pPr>
            <w:r w:rsidRPr="00D029D3">
              <w:t>1 16 43 000 01 6000 140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30 000,00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lastRenderedPageBreak/>
              <w:t>141</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23 000,00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150</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служба по труду и занятости</w:t>
            </w:r>
          </w:p>
        </w:tc>
        <w:tc>
          <w:tcPr>
            <w:tcW w:w="1985" w:type="dxa"/>
            <w:shd w:val="clear" w:color="auto" w:fill="auto"/>
            <w:vAlign w:val="center"/>
            <w:hideMark/>
          </w:tcPr>
          <w:p w:rsidR="00297E4C" w:rsidRPr="00D029D3" w:rsidRDefault="00297E4C" w:rsidP="00D029D3">
            <w:pPr>
              <w:jc w:val="right"/>
              <w:rPr>
                <w:b/>
                <w:bCs/>
              </w:rPr>
            </w:pPr>
            <w:r w:rsidRPr="00D029D3">
              <w:rPr>
                <w:b/>
                <w:bCs/>
              </w:rPr>
              <w:t>374 000,00</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t>150</w:t>
            </w:r>
          </w:p>
        </w:tc>
        <w:tc>
          <w:tcPr>
            <w:tcW w:w="2676" w:type="dxa"/>
            <w:shd w:val="clear" w:color="auto" w:fill="auto"/>
            <w:vAlign w:val="center"/>
            <w:hideMark/>
          </w:tcPr>
          <w:p w:rsidR="00297E4C" w:rsidRPr="00D029D3" w:rsidRDefault="00297E4C" w:rsidP="00D029D3">
            <w:pPr>
              <w:jc w:val="center"/>
              <w:outlineLvl w:val="0"/>
            </w:pPr>
            <w:r w:rsidRPr="00D029D3">
              <w:t>1 16 43 000 01 6000 140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154 000,00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150</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220 000,00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161</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антимонопольная служба</w:t>
            </w:r>
          </w:p>
        </w:tc>
        <w:tc>
          <w:tcPr>
            <w:tcW w:w="1985" w:type="dxa"/>
            <w:shd w:val="clear" w:color="auto" w:fill="auto"/>
            <w:vAlign w:val="center"/>
            <w:hideMark/>
          </w:tcPr>
          <w:p w:rsidR="00297E4C" w:rsidRPr="00D029D3" w:rsidRDefault="00297E4C" w:rsidP="00D029D3">
            <w:pPr>
              <w:jc w:val="right"/>
              <w:rPr>
                <w:b/>
                <w:bCs/>
              </w:rPr>
            </w:pPr>
            <w:r w:rsidRPr="00D029D3">
              <w:rPr>
                <w:b/>
                <w:bCs/>
              </w:rPr>
              <w:t>160 000,00</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t>161</w:t>
            </w:r>
          </w:p>
        </w:tc>
        <w:tc>
          <w:tcPr>
            <w:tcW w:w="2676" w:type="dxa"/>
            <w:shd w:val="clear" w:color="auto" w:fill="auto"/>
            <w:vAlign w:val="center"/>
            <w:hideMark/>
          </w:tcPr>
          <w:p w:rsidR="00297E4C" w:rsidRPr="00D029D3" w:rsidRDefault="00297E4C" w:rsidP="00D029D3">
            <w:pPr>
              <w:jc w:val="center"/>
              <w:outlineLvl w:val="0"/>
            </w:pPr>
            <w:r w:rsidRPr="00D029D3">
              <w:t>1 16 33 040 04 6000 140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160 000,00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177</w:t>
            </w:r>
          </w:p>
        </w:tc>
        <w:tc>
          <w:tcPr>
            <w:tcW w:w="6928" w:type="dxa"/>
            <w:gridSpan w:val="2"/>
            <w:shd w:val="clear" w:color="auto" w:fill="auto"/>
            <w:vAlign w:val="center"/>
            <w:hideMark/>
          </w:tcPr>
          <w:p w:rsidR="00297E4C" w:rsidRPr="00D029D3" w:rsidRDefault="00297E4C" w:rsidP="00D029D3">
            <w:pPr>
              <w:rPr>
                <w:b/>
                <w:bCs/>
              </w:rPr>
            </w:pPr>
            <w:r w:rsidRPr="00D029D3">
              <w:rPr>
                <w:b/>
                <w:bCs/>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985" w:type="dxa"/>
            <w:shd w:val="clear" w:color="auto" w:fill="auto"/>
            <w:vAlign w:val="center"/>
            <w:hideMark/>
          </w:tcPr>
          <w:p w:rsidR="00297E4C" w:rsidRPr="00D029D3" w:rsidRDefault="00297E4C" w:rsidP="00D029D3">
            <w:pPr>
              <w:jc w:val="right"/>
              <w:rPr>
                <w:b/>
                <w:bCs/>
              </w:rPr>
            </w:pPr>
            <w:r w:rsidRPr="00D029D3">
              <w:rPr>
                <w:b/>
                <w:bCs/>
              </w:rPr>
              <w:t>125 800,00</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lastRenderedPageBreak/>
              <w:t>177</w:t>
            </w:r>
          </w:p>
        </w:tc>
        <w:tc>
          <w:tcPr>
            <w:tcW w:w="2676" w:type="dxa"/>
            <w:shd w:val="clear" w:color="auto" w:fill="auto"/>
            <w:vAlign w:val="center"/>
            <w:hideMark/>
          </w:tcPr>
          <w:p w:rsidR="00297E4C" w:rsidRPr="00D029D3" w:rsidRDefault="00297E4C" w:rsidP="00D029D3">
            <w:pPr>
              <w:jc w:val="center"/>
              <w:outlineLvl w:val="0"/>
            </w:pPr>
            <w:r w:rsidRPr="00D029D3">
              <w:t>1 16 43 000 01 6000 140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125 800,00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182</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налоговая служба</w:t>
            </w:r>
          </w:p>
        </w:tc>
        <w:tc>
          <w:tcPr>
            <w:tcW w:w="1985" w:type="dxa"/>
            <w:shd w:val="clear" w:color="auto" w:fill="auto"/>
            <w:vAlign w:val="center"/>
            <w:hideMark/>
          </w:tcPr>
          <w:p w:rsidR="00297E4C" w:rsidRPr="00D029D3" w:rsidRDefault="00297E4C" w:rsidP="00D029D3">
            <w:pPr>
              <w:jc w:val="right"/>
              <w:rPr>
                <w:b/>
                <w:bCs/>
              </w:rPr>
            </w:pPr>
            <w:r w:rsidRPr="00D029D3">
              <w:rPr>
                <w:b/>
                <w:bCs/>
              </w:rPr>
              <w:t>1 168 152 666,94</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1 01 02 010 01 1000 110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767 311 126,85</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1 01 02 010 01 2100 110</w:t>
            </w:r>
          </w:p>
        </w:tc>
        <w:tc>
          <w:tcPr>
            <w:tcW w:w="4252" w:type="dxa"/>
            <w:shd w:val="clear" w:color="auto" w:fill="auto"/>
            <w:vAlign w:val="center"/>
            <w:hideMark/>
          </w:tcPr>
          <w:p w:rsidR="00297E4C" w:rsidRPr="00D029D3" w:rsidRDefault="00297E4C" w:rsidP="00D029D3">
            <w:pPr>
              <w:jc w:val="both"/>
              <w:outlineLvl w:val="0"/>
            </w:pPr>
            <w:r w:rsidRPr="00D029D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2 498 536,41</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1 01 02 010 01 3000 110</w:t>
            </w:r>
          </w:p>
        </w:tc>
        <w:tc>
          <w:tcPr>
            <w:tcW w:w="4252" w:type="dxa"/>
            <w:shd w:val="clear" w:color="auto" w:fill="auto"/>
            <w:vAlign w:val="center"/>
            <w:hideMark/>
          </w:tcPr>
          <w:p w:rsidR="00297E4C" w:rsidRPr="00D029D3" w:rsidRDefault="00297E4C" w:rsidP="00D029D3">
            <w:pPr>
              <w:jc w:val="both"/>
              <w:outlineLvl w:val="0"/>
            </w:pPr>
            <w:r w:rsidRPr="00D029D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2 534 299,86</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lastRenderedPageBreak/>
              <w:t>182</w:t>
            </w:r>
          </w:p>
        </w:tc>
        <w:tc>
          <w:tcPr>
            <w:tcW w:w="2676" w:type="dxa"/>
            <w:shd w:val="clear" w:color="auto" w:fill="auto"/>
            <w:vAlign w:val="center"/>
            <w:hideMark/>
          </w:tcPr>
          <w:p w:rsidR="00297E4C" w:rsidRPr="00D029D3" w:rsidRDefault="00297E4C" w:rsidP="00D029D3">
            <w:pPr>
              <w:jc w:val="center"/>
              <w:outlineLvl w:val="0"/>
            </w:pPr>
            <w:r w:rsidRPr="00D029D3">
              <w:t>1 01 02 010 01 4000 110</w:t>
            </w:r>
          </w:p>
        </w:tc>
        <w:tc>
          <w:tcPr>
            <w:tcW w:w="4252" w:type="dxa"/>
            <w:shd w:val="clear" w:color="auto" w:fill="auto"/>
            <w:vAlign w:val="center"/>
            <w:hideMark/>
          </w:tcPr>
          <w:p w:rsidR="00297E4C" w:rsidRPr="00D029D3" w:rsidRDefault="00297E4C" w:rsidP="00D029D3">
            <w:pPr>
              <w:jc w:val="both"/>
              <w:outlineLvl w:val="0"/>
            </w:pPr>
            <w:r w:rsidRPr="00D029D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985" w:type="dxa"/>
            <w:shd w:val="clear" w:color="auto" w:fill="auto"/>
            <w:vAlign w:val="center"/>
            <w:hideMark/>
          </w:tcPr>
          <w:p w:rsidR="00297E4C" w:rsidRPr="00D029D3" w:rsidRDefault="00297E4C" w:rsidP="00D029D3">
            <w:pPr>
              <w:jc w:val="right"/>
              <w:outlineLvl w:val="0"/>
            </w:pPr>
            <w:r w:rsidRPr="00D029D3">
              <w:t>8 031,07</w:t>
            </w:r>
          </w:p>
        </w:tc>
      </w:tr>
      <w:tr w:rsidR="00297E4C" w:rsidRPr="00D029D3" w:rsidTr="00D029D3">
        <w:trPr>
          <w:cantSplit/>
          <w:trHeight w:val="183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1 01 02 020 01 1000 110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6 916 691,57</w:t>
            </w:r>
          </w:p>
        </w:tc>
      </w:tr>
      <w:tr w:rsidR="00297E4C" w:rsidRPr="00D029D3" w:rsidTr="00D029D3">
        <w:trPr>
          <w:cantSplit/>
          <w:trHeight w:val="163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1 01 02 020 01 2100 110</w:t>
            </w:r>
          </w:p>
        </w:tc>
        <w:tc>
          <w:tcPr>
            <w:tcW w:w="4252" w:type="dxa"/>
            <w:shd w:val="clear" w:color="auto" w:fill="auto"/>
            <w:vAlign w:val="center"/>
            <w:hideMark/>
          </w:tcPr>
          <w:p w:rsidR="00297E4C" w:rsidRPr="00D029D3" w:rsidRDefault="00297E4C" w:rsidP="00D029D3">
            <w:pPr>
              <w:jc w:val="both"/>
              <w:outlineLvl w:val="0"/>
            </w:pPr>
            <w:r w:rsidRPr="00D029D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26 739,52</w:t>
            </w:r>
          </w:p>
        </w:tc>
      </w:tr>
      <w:tr w:rsidR="00297E4C" w:rsidRPr="00D029D3" w:rsidTr="00D029D3">
        <w:trPr>
          <w:cantSplit/>
          <w:trHeight w:val="1836"/>
        </w:trPr>
        <w:tc>
          <w:tcPr>
            <w:tcW w:w="600" w:type="dxa"/>
            <w:shd w:val="clear" w:color="auto" w:fill="auto"/>
            <w:vAlign w:val="center"/>
            <w:hideMark/>
          </w:tcPr>
          <w:p w:rsidR="00297E4C" w:rsidRPr="00D029D3" w:rsidRDefault="00297E4C" w:rsidP="00D029D3">
            <w:pPr>
              <w:jc w:val="center"/>
              <w:outlineLvl w:val="0"/>
            </w:pPr>
            <w:r w:rsidRPr="00D029D3">
              <w:lastRenderedPageBreak/>
              <w:t>182</w:t>
            </w:r>
          </w:p>
        </w:tc>
        <w:tc>
          <w:tcPr>
            <w:tcW w:w="2676" w:type="dxa"/>
            <w:shd w:val="clear" w:color="auto" w:fill="auto"/>
            <w:vAlign w:val="center"/>
            <w:hideMark/>
          </w:tcPr>
          <w:p w:rsidR="00297E4C" w:rsidRPr="00D029D3" w:rsidRDefault="00297E4C" w:rsidP="00D029D3">
            <w:pPr>
              <w:jc w:val="center"/>
              <w:outlineLvl w:val="0"/>
            </w:pPr>
            <w:r w:rsidRPr="00D029D3">
              <w:t>1 01 02 020 01 3000 110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985" w:type="dxa"/>
            <w:shd w:val="clear" w:color="auto" w:fill="auto"/>
            <w:vAlign w:val="center"/>
            <w:hideMark/>
          </w:tcPr>
          <w:p w:rsidR="00297E4C" w:rsidRPr="00D029D3" w:rsidRDefault="00297E4C" w:rsidP="00D029D3">
            <w:pPr>
              <w:jc w:val="right"/>
              <w:outlineLvl w:val="0"/>
            </w:pPr>
            <w:r w:rsidRPr="00D029D3">
              <w:t>20 136,33</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1 01 02 030 01 1000 110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3 540 344,93</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1 01 02 030 01 2100 110</w:t>
            </w:r>
          </w:p>
        </w:tc>
        <w:tc>
          <w:tcPr>
            <w:tcW w:w="4252" w:type="dxa"/>
            <w:shd w:val="clear" w:color="auto" w:fill="auto"/>
            <w:vAlign w:val="center"/>
            <w:hideMark/>
          </w:tcPr>
          <w:p w:rsidR="00297E4C" w:rsidRPr="00D029D3" w:rsidRDefault="00297E4C" w:rsidP="00D029D3">
            <w:pPr>
              <w:jc w:val="both"/>
              <w:outlineLvl w:val="0"/>
            </w:pPr>
            <w:r w:rsidRPr="00D029D3">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78 099,32</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1 01 02 030 01 3000 110</w:t>
            </w:r>
          </w:p>
        </w:tc>
        <w:tc>
          <w:tcPr>
            <w:tcW w:w="4252" w:type="dxa"/>
            <w:shd w:val="clear" w:color="auto" w:fill="auto"/>
            <w:vAlign w:val="center"/>
            <w:hideMark/>
          </w:tcPr>
          <w:p w:rsidR="00297E4C" w:rsidRPr="00D029D3" w:rsidRDefault="00297E4C" w:rsidP="00D029D3">
            <w:pPr>
              <w:jc w:val="both"/>
              <w:outlineLvl w:val="0"/>
            </w:pPr>
            <w:r w:rsidRPr="00D029D3">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64 398,83</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1 01 02 030 01 4000 110</w:t>
            </w:r>
          </w:p>
        </w:tc>
        <w:tc>
          <w:tcPr>
            <w:tcW w:w="4252" w:type="dxa"/>
            <w:shd w:val="clear" w:color="auto" w:fill="auto"/>
            <w:vAlign w:val="center"/>
            <w:hideMark/>
          </w:tcPr>
          <w:p w:rsidR="00297E4C" w:rsidRPr="00D029D3" w:rsidRDefault="00297E4C" w:rsidP="00D029D3">
            <w:pPr>
              <w:jc w:val="both"/>
              <w:outlineLvl w:val="0"/>
            </w:pPr>
            <w:r w:rsidRPr="00D029D3">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985" w:type="dxa"/>
            <w:shd w:val="clear" w:color="auto" w:fill="auto"/>
            <w:vAlign w:val="center"/>
            <w:hideMark/>
          </w:tcPr>
          <w:p w:rsidR="00297E4C" w:rsidRPr="00D029D3" w:rsidRDefault="00297E4C" w:rsidP="00D029D3">
            <w:pPr>
              <w:jc w:val="right"/>
              <w:outlineLvl w:val="0"/>
            </w:pPr>
            <w:r w:rsidRPr="00D029D3">
              <w:t>-146,89</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lastRenderedPageBreak/>
              <w:t>182</w:t>
            </w:r>
          </w:p>
        </w:tc>
        <w:tc>
          <w:tcPr>
            <w:tcW w:w="2676" w:type="dxa"/>
            <w:shd w:val="clear" w:color="auto" w:fill="auto"/>
            <w:vAlign w:val="center"/>
            <w:hideMark/>
          </w:tcPr>
          <w:p w:rsidR="00297E4C" w:rsidRPr="00D029D3" w:rsidRDefault="00297E4C" w:rsidP="00D029D3">
            <w:pPr>
              <w:jc w:val="center"/>
              <w:outlineLvl w:val="0"/>
            </w:pPr>
            <w:r w:rsidRPr="00D029D3">
              <w:t>1 05 01 011 01 1000 110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108 415 303,33</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1 05 01 011 01 2100 110</w:t>
            </w:r>
          </w:p>
        </w:tc>
        <w:tc>
          <w:tcPr>
            <w:tcW w:w="4252" w:type="dxa"/>
            <w:shd w:val="clear" w:color="auto" w:fill="auto"/>
            <w:vAlign w:val="center"/>
            <w:hideMark/>
          </w:tcPr>
          <w:p w:rsidR="00297E4C" w:rsidRPr="00D029D3" w:rsidRDefault="00297E4C" w:rsidP="00D029D3">
            <w:pPr>
              <w:jc w:val="both"/>
              <w:outlineLvl w:val="0"/>
            </w:pPr>
            <w:r w:rsidRPr="00D029D3">
              <w:t>Налог, взимаемый с налогоплательщиков, выбравших в качестве объекта налогообложения доходы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2 466 522,22</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1 05 01 011 01 3000 110</w:t>
            </w:r>
          </w:p>
        </w:tc>
        <w:tc>
          <w:tcPr>
            <w:tcW w:w="4252" w:type="dxa"/>
            <w:shd w:val="clear" w:color="auto" w:fill="auto"/>
            <w:vAlign w:val="center"/>
            <w:hideMark/>
          </w:tcPr>
          <w:p w:rsidR="00297E4C" w:rsidRPr="00D029D3" w:rsidRDefault="00297E4C" w:rsidP="00D029D3">
            <w:pPr>
              <w:jc w:val="both"/>
              <w:outlineLvl w:val="0"/>
            </w:pPr>
            <w:r w:rsidRPr="00D029D3">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937 593,95</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1 05 01 012 01 1000 110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3 069,54</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1 05 01 012 01 2100 110</w:t>
            </w:r>
          </w:p>
        </w:tc>
        <w:tc>
          <w:tcPr>
            <w:tcW w:w="4252" w:type="dxa"/>
            <w:shd w:val="clear" w:color="auto" w:fill="auto"/>
            <w:vAlign w:val="center"/>
            <w:hideMark/>
          </w:tcPr>
          <w:p w:rsidR="00297E4C" w:rsidRPr="00D029D3" w:rsidRDefault="00297E4C" w:rsidP="00D029D3">
            <w:pPr>
              <w:jc w:val="both"/>
              <w:outlineLvl w:val="0"/>
            </w:pPr>
            <w:r w:rsidRPr="00D029D3">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13 637,55</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1 05 01 012 01 3000 110</w:t>
            </w:r>
          </w:p>
        </w:tc>
        <w:tc>
          <w:tcPr>
            <w:tcW w:w="4252" w:type="dxa"/>
            <w:shd w:val="clear" w:color="auto" w:fill="auto"/>
            <w:vAlign w:val="center"/>
            <w:hideMark/>
          </w:tcPr>
          <w:p w:rsidR="00297E4C" w:rsidRPr="00D029D3" w:rsidRDefault="00297E4C" w:rsidP="00D029D3">
            <w:pPr>
              <w:jc w:val="both"/>
              <w:outlineLvl w:val="0"/>
            </w:pPr>
            <w:r w:rsidRPr="00D029D3">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3 200,92</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lastRenderedPageBreak/>
              <w:t>182</w:t>
            </w:r>
          </w:p>
        </w:tc>
        <w:tc>
          <w:tcPr>
            <w:tcW w:w="2676" w:type="dxa"/>
            <w:shd w:val="clear" w:color="auto" w:fill="auto"/>
            <w:vAlign w:val="center"/>
            <w:hideMark/>
          </w:tcPr>
          <w:p w:rsidR="00297E4C" w:rsidRPr="00D029D3" w:rsidRDefault="00297E4C" w:rsidP="00D029D3">
            <w:pPr>
              <w:jc w:val="center"/>
              <w:outlineLvl w:val="0"/>
            </w:pPr>
            <w:r w:rsidRPr="00D029D3">
              <w:t>1 05 01 021 01 1000 110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29 229 479,59</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1 05 01 021 01 2100 110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1985" w:type="dxa"/>
            <w:shd w:val="clear" w:color="auto" w:fill="auto"/>
            <w:vAlign w:val="center"/>
            <w:hideMark/>
          </w:tcPr>
          <w:p w:rsidR="00297E4C" w:rsidRPr="00D029D3" w:rsidRDefault="00297E4C" w:rsidP="00D029D3">
            <w:pPr>
              <w:jc w:val="right"/>
              <w:outlineLvl w:val="0"/>
            </w:pPr>
            <w:r w:rsidRPr="00D029D3">
              <w:t>674 957,16</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1 05 01 021 01 2200 110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roofErr w:type="gramEnd"/>
          </w:p>
        </w:tc>
        <w:tc>
          <w:tcPr>
            <w:tcW w:w="1985" w:type="dxa"/>
            <w:shd w:val="clear" w:color="auto" w:fill="auto"/>
            <w:vAlign w:val="center"/>
            <w:hideMark/>
          </w:tcPr>
          <w:p w:rsidR="00297E4C" w:rsidRPr="00D029D3" w:rsidRDefault="00297E4C" w:rsidP="00D029D3">
            <w:pPr>
              <w:jc w:val="right"/>
              <w:outlineLvl w:val="0"/>
            </w:pPr>
            <w:r w:rsidRPr="00D029D3">
              <w:t>28,05</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1 05 01 021 01 3000 110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985" w:type="dxa"/>
            <w:shd w:val="clear" w:color="auto" w:fill="auto"/>
            <w:vAlign w:val="center"/>
            <w:hideMark/>
          </w:tcPr>
          <w:p w:rsidR="00297E4C" w:rsidRPr="00D029D3" w:rsidRDefault="00297E4C" w:rsidP="00D029D3">
            <w:pPr>
              <w:jc w:val="right"/>
              <w:outlineLvl w:val="0"/>
            </w:pPr>
            <w:r w:rsidRPr="00D029D3">
              <w:t>26 206,98</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1 05 01 022 01 2100 110</w:t>
            </w:r>
          </w:p>
        </w:tc>
        <w:tc>
          <w:tcPr>
            <w:tcW w:w="4252" w:type="dxa"/>
            <w:shd w:val="clear" w:color="auto" w:fill="auto"/>
            <w:vAlign w:val="center"/>
            <w:hideMark/>
          </w:tcPr>
          <w:p w:rsidR="00297E4C" w:rsidRPr="00D029D3" w:rsidRDefault="00297E4C" w:rsidP="00D029D3">
            <w:pPr>
              <w:jc w:val="both"/>
              <w:outlineLvl w:val="0"/>
            </w:pPr>
            <w:r w:rsidRPr="00D029D3">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6 021,67</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lastRenderedPageBreak/>
              <w:t>182</w:t>
            </w:r>
          </w:p>
        </w:tc>
        <w:tc>
          <w:tcPr>
            <w:tcW w:w="2676" w:type="dxa"/>
            <w:shd w:val="clear" w:color="auto" w:fill="auto"/>
            <w:vAlign w:val="center"/>
            <w:hideMark/>
          </w:tcPr>
          <w:p w:rsidR="00297E4C" w:rsidRPr="00D029D3" w:rsidRDefault="00297E4C" w:rsidP="00D029D3">
            <w:pPr>
              <w:jc w:val="center"/>
              <w:outlineLvl w:val="0"/>
            </w:pPr>
            <w:r w:rsidRPr="00D029D3">
              <w:t>1 05 02 010 02 1000 110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111 090 946,76</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1 05 02 010 02 2100 110</w:t>
            </w:r>
          </w:p>
        </w:tc>
        <w:tc>
          <w:tcPr>
            <w:tcW w:w="4252" w:type="dxa"/>
            <w:shd w:val="clear" w:color="auto" w:fill="auto"/>
            <w:vAlign w:val="center"/>
            <w:hideMark/>
          </w:tcPr>
          <w:p w:rsidR="00297E4C" w:rsidRPr="00D029D3" w:rsidRDefault="00297E4C" w:rsidP="00D029D3">
            <w:pPr>
              <w:jc w:val="both"/>
              <w:outlineLvl w:val="0"/>
            </w:pPr>
            <w:r w:rsidRPr="00D029D3">
              <w:t>Единый налог на вмененный доход для отдельных видов деятельности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379 848,96</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1 05 02 010 02 3000 110</w:t>
            </w:r>
          </w:p>
        </w:tc>
        <w:tc>
          <w:tcPr>
            <w:tcW w:w="4252" w:type="dxa"/>
            <w:shd w:val="clear" w:color="auto" w:fill="auto"/>
            <w:vAlign w:val="center"/>
            <w:hideMark/>
          </w:tcPr>
          <w:p w:rsidR="00297E4C" w:rsidRPr="00D029D3" w:rsidRDefault="00297E4C" w:rsidP="00D029D3">
            <w:pPr>
              <w:jc w:val="both"/>
              <w:outlineLvl w:val="0"/>
            </w:pPr>
            <w:r w:rsidRPr="00D029D3">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432 696,71</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1 05 02 010 02 4000 110</w:t>
            </w:r>
          </w:p>
        </w:tc>
        <w:tc>
          <w:tcPr>
            <w:tcW w:w="4252" w:type="dxa"/>
            <w:shd w:val="clear" w:color="auto" w:fill="auto"/>
            <w:vAlign w:val="center"/>
            <w:hideMark/>
          </w:tcPr>
          <w:p w:rsidR="00297E4C" w:rsidRPr="00D029D3" w:rsidRDefault="00297E4C" w:rsidP="00D029D3">
            <w:pPr>
              <w:jc w:val="both"/>
              <w:outlineLvl w:val="0"/>
            </w:pPr>
            <w:r w:rsidRPr="00D029D3">
              <w:t>Единый налог на вмененный доход для отдельных видов деятельности (прочие поступления)</w:t>
            </w:r>
          </w:p>
        </w:tc>
        <w:tc>
          <w:tcPr>
            <w:tcW w:w="1985" w:type="dxa"/>
            <w:shd w:val="clear" w:color="auto" w:fill="auto"/>
            <w:vAlign w:val="center"/>
            <w:hideMark/>
          </w:tcPr>
          <w:p w:rsidR="00297E4C" w:rsidRPr="00D029D3" w:rsidRDefault="00297E4C" w:rsidP="00D029D3">
            <w:pPr>
              <w:jc w:val="right"/>
              <w:outlineLvl w:val="0"/>
            </w:pPr>
            <w:r w:rsidRPr="00D029D3">
              <w:t>287,19</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1 05 02 020 02 1000 110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88 959,06</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1 05 02 020 02 2100 110</w:t>
            </w:r>
          </w:p>
        </w:tc>
        <w:tc>
          <w:tcPr>
            <w:tcW w:w="4252" w:type="dxa"/>
            <w:shd w:val="clear" w:color="auto" w:fill="auto"/>
            <w:vAlign w:val="center"/>
            <w:hideMark/>
          </w:tcPr>
          <w:p w:rsidR="00297E4C" w:rsidRPr="00D029D3" w:rsidRDefault="00297E4C" w:rsidP="00D029D3">
            <w:pPr>
              <w:jc w:val="both"/>
              <w:outlineLvl w:val="0"/>
            </w:pPr>
            <w:r w:rsidRPr="00D029D3">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54 938,79</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1 05 02 020 02 3000 110</w:t>
            </w:r>
          </w:p>
        </w:tc>
        <w:tc>
          <w:tcPr>
            <w:tcW w:w="4252" w:type="dxa"/>
            <w:shd w:val="clear" w:color="auto" w:fill="auto"/>
            <w:vAlign w:val="center"/>
            <w:hideMark/>
          </w:tcPr>
          <w:p w:rsidR="00297E4C" w:rsidRPr="00D029D3" w:rsidRDefault="00297E4C" w:rsidP="00D029D3">
            <w:pPr>
              <w:jc w:val="both"/>
              <w:outlineLvl w:val="0"/>
            </w:pPr>
            <w:r w:rsidRPr="00D029D3">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7 454,74</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1 05 03 010 01 1000 110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556 090,53</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1 05 03 010 01 2100 110</w:t>
            </w:r>
          </w:p>
        </w:tc>
        <w:tc>
          <w:tcPr>
            <w:tcW w:w="4252" w:type="dxa"/>
            <w:shd w:val="clear" w:color="auto" w:fill="auto"/>
            <w:vAlign w:val="center"/>
            <w:hideMark/>
          </w:tcPr>
          <w:p w:rsidR="00297E4C" w:rsidRPr="00D029D3" w:rsidRDefault="00297E4C" w:rsidP="00D029D3">
            <w:pPr>
              <w:jc w:val="both"/>
              <w:outlineLvl w:val="0"/>
            </w:pPr>
            <w:r w:rsidRPr="00D029D3">
              <w:t>Единый сельскохозяйственный налог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129,53</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lastRenderedPageBreak/>
              <w:t>182</w:t>
            </w:r>
          </w:p>
        </w:tc>
        <w:tc>
          <w:tcPr>
            <w:tcW w:w="2676" w:type="dxa"/>
            <w:shd w:val="clear" w:color="auto" w:fill="auto"/>
            <w:vAlign w:val="center"/>
            <w:hideMark/>
          </w:tcPr>
          <w:p w:rsidR="00297E4C" w:rsidRPr="00D029D3" w:rsidRDefault="00297E4C" w:rsidP="00D029D3">
            <w:pPr>
              <w:jc w:val="center"/>
              <w:outlineLvl w:val="0"/>
            </w:pPr>
            <w:r w:rsidRPr="00D029D3">
              <w:t>1 05 03 010 01 3000 110</w:t>
            </w:r>
          </w:p>
        </w:tc>
        <w:tc>
          <w:tcPr>
            <w:tcW w:w="4252" w:type="dxa"/>
            <w:shd w:val="clear" w:color="auto" w:fill="auto"/>
            <w:vAlign w:val="center"/>
            <w:hideMark/>
          </w:tcPr>
          <w:p w:rsidR="00297E4C" w:rsidRPr="00D029D3" w:rsidRDefault="00297E4C" w:rsidP="00D029D3">
            <w:pPr>
              <w:jc w:val="both"/>
              <w:outlineLvl w:val="0"/>
            </w:pPr>
            <w:r w:rsidRPr="00D029D3">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1 000,00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1 05 04 010 02 1000 110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9 971 923,13</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1 05 04 010 02 2100 110</w:t>
            </w:r>
          </w:p>
        </w:tc>
        <w:tc>
          <w:tcPr>
            <w:tcW w:w="4252" w:type="dxa"/>
            <w:shd w:val="clear" w:color="auto" w:fill="auto"/>
            <w:vAlign w:val="center"/>
            <w:hideMark/>
          </w:tcPr>
          <w:p w:rsidR="00297E4C" w:rsidRPr="00D029D3" w:rsidRDefault="00297E4C" w:rsidP="00D029D3">
            <w:pPr>
              <w:jc w:val="both"/>
              <w:outlineLvl w:val="0"/>
            </w:pPr>
            <w:r w:rsidRPr="00D029D3">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9 093,41</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1 06 01 020 04 1000 110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57 125 177,88</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1 06 01 020 04 2100 110</w:t>
            </w:r>
          </w:p>
        </w:tc>
        <w:tc>
          <w:tcPr>
            <w:tcW w:w="4252" w:type="dxa"/>
            <w:shd w:val="clear" w:color="auto" w:fill="auto"/>
            <w:vAlign w:val="center"/>
            <w:hideMark/>
          </w:tcPr>
          <w:p w:rsidR="00297E4C" w:rsidRPr="00D029D3" w:rsidRDefault="00297E4C" w:rsidP="00D029D3">
            <w:pPr>
              <w:jc w:val="both"/>
              <w:outlineLvl w:val="0"/>
            </w:pPr>
            <w:r w:rsidRPr="00D029D3">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670 769,08</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1 06 01 020 04 4000 110</w:t>
            </w:r>
          </w:p>
        </w:tc>
        <w:tc>
          <w:tcPr>
            <w:tcW w:w="4252" w:type="dxa"/>
            <w:shd w:val="clear" w:color="auto" w:fill="auto"/>
            <w:vAlign w:val="center"/>
            <w:hideMark/>
          </w:tcPr>
          <w:p w:rsidR="00297E4C" w:rsidRPr="00D029D3" w:rsidRDefault="00297E4C" w:rsidP="00D029D3">
            <w:pPr>
              <w:jc w:val="both"/>
              <w:outlineLvl w:val="0"/>
            </w:pPr>
            <w:r w:rsidRPr="00D029D3">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985" w:type="dxa"/>
            <w:shd w:val="clear" w:color="auto" w:fill="auto"/>
            <w:vAlign w:val="center"/>
            <w:hideMark/>
          </w:tcPr>
          <w:p w:rsidR="00297E4C" w:rsidRPr="00D029D3" w:rsidRDefault="00297E4C" w:rsidP="00D029D3">
            <w:pPr>
              <w:jc w:val="right"/>
              <w:outlineLvl w:val="0"/>
            </w:pPr>
            <w:r w:rsidRPr="00D029D3">
              <w:t>1 387,53</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1 06 06 032 04 1000 110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32 250 860,20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1 06 06 032 04 2100 110</w:t>
            </w:r>
          </w:p>
        </w:tc>
        <w:tc>
          <w:tcPr>
            <w:tcW w:w="4252" w:type="dxa"/>
            <w:shd w:val="clear" w:color="auto" w:fill="auto"/>
            <w:vAlign w:val="center"/>
            <w:hideMark/>
          </w:tcPr>
          <w:p w:rsidR="00297E4C" w:rsidRPr="00D029D3" w:rsidRDefault="00297E4C" w:rsidP="00D029D3">
            <w:pPr>
              <w:jc w:val="both"/>
              <w:outlineLvl w:val="0"/>
            </w:pPr>
            <w:r w:rsidRPr="00D029D3">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364 349,60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lastRenderedPageBreak/>
              <w:t>182</w:t>
            </w:r>
          </w:p>
        </w:tc>
        <w:tc>
          <w:tcPr>
            <w:tcW w:w="2676" w:type="dxa"/>
            <w:shd w:val="clear" w:color="auto" w:fill="auto"/>
            <w:vAlign w:val="center"/>
            <w:hideMark/>
          </w:tcPr>
          <w:p w:rsidR="00297E4C" w:rsidRPr="00D029D3" w:rsidRDefault="00297E4C" w:rsidP="00D029D3">
            <w:pPr>
              <w:jc w:val="center"/>
              <w:outlineLvl w:val="0"/>
            </w:pPr>
            <w:r w:rsidRPr="00D029D3">
              <w:t>1 06 06 032 04 3000 110</w:t>
            </w:r>
          </w:p>
        </w:tc>
        <w:tc>
          <w:tcPr>
            <w:tcW w:w="4252" w:type="dxa"/>
            <w:shd w:val="clear" w:color="auto" w:fill="auto"/>
            <w:vAlign w:val="center"/>
            <w:hideMark/>
          </w:tcPr>
          <w:p w:rsidR="00297E4C" w:rsidRPr="00D029D3" w:rsidRDefault="00297E4C" w:rsidP="00D029D3">
            <w:pPr>
              <w:jc w:val="both"/>
              <w:outlineLvl w:val="0"/>
            </w:pPr>
            <w:r w:rsidRPr="00D029D3">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44 139,21</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1 06 06 042 04 1000 110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8 716 289,94</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1 06 06 042 04 2100 110</w:t>
            </w:r>
          </w:p>
        </w:tc>
        <w:tc>
          <w:tcPr>
            <w:tcW w:w="4252" w:type="dxa"/>
            <w:shd w:val="clear" w:color="auto" w:fill="auto"/>
            <w:vAlign w:val="center"/>
            <w:hideMark/>
          </w:tcPr>
          <w:p w:rsidR="00297E4C" w:rsidRPr="00D029D3" w:rsidRDefault="00297E4C" w:rsidP="00D029D3">
            <w:pPr>
              <w:jc w:val="both"/>
              <w:outlineLvl w:val="0"/>
            </w:pPr>
            <w:r w:rsidRPr="00D029D3">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985" w:type="dxa"/>
            <w:shd w:val="clear" w:color="auto" w:fill="auto"/>
            <w:vAlign w:val="center"/>
            <w:hideMark/>
          </w:tcPr>
          <w:p w:rsidR="00297E4C" w:rsidRPr="00D029D3" w:rsidRDefault="00297E4C" w:rsidP="00D029D3">
            <w:pPr>
              <w:jc w:val="right"/>
              <w:outlineLvl w:val="0"/>
            </w:pPr>
            <w:r w:rsidRPr="00D029D3">
              <w:t>235 079,69</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1 06 06 042 04 3000 110</w:t>
            </w:r>
          </w:p>
        </w:tc>
        <w:tc>
          <w:tcPr>
            <w:tcW w:w="4252" w:type="dxa"/>
            <w:shd w:val="clear" w:color="auto" w:fill="auto"/>
            <w:vAlign w:val="center"/>
            <w:hideMark/>
          </w:tcPr>
          <w:p w:rsidR="00297E4C" w:rsidRPr="00D029D3" w:rsidRDefault="00297E4C" w:rsidP="00D029D3">
            <w:pPr>
              <w:jc w:val="both"/>
              <w:outlineLvl w:val="0"/>
            </w:pPr>
            <w:r w:rsidRPr="00D029D3">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-2 740,80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1 06 06 042 04 4000 110</w:t>
            </w:r>
          </w:p>
        </w:tc>
        <w:tc>
          <w:tcPr>
            <w:tcW w:w="4252" w:type="dxa"/>
            <w:shd w:val="clear" w:color="auto" w:fill="auto"/>
            <w:vAlign w:val="center"/>
            <w:hideMark/>
          </w:tcPr>
          <w:p w:rsidR="00297E4C" w:rsidRPr="00D029D3" w:rsidRDefault="00297E4C" w:rsidP="00D029D3">
            <w:pPr>
              <w:jc w:val="both"/>
              <w:outlineLvl w:val="0"/>
            </w:pPr>
            <w:r w:rsidRPr="00D029D3">
              <w:t>Земельный налог с физических лиц, обладающих земельным участком, расположенным в границах городских округов (прочие поступления)</w:t>
            </w:r>
          </w:p>
        </w:tc>
        <w:tc>
          <w:tcPr>
            <w:tcW w:w="1985" w:type="dxa"/>
            <w:shd w:val="clear" w:color="auto" w:fill="auto"/>
            <w:vAlign w:val="center"/>
            <w:hideMark/>
          </w:tcPr>
          <w:p w:rsidR="00297E4C" w:rsidRPr="00D029D3" w:rsidRDefault="00297E4C" w:rsidP="00D029D3">
            <w:pPr>
              <w:jc w:val="right"/>
              <w:outlineLvl w:val="0"/>
            </w:pPr>
            <w:r w:rsidRPr="00D029D3">
              <w:t>-25 657,00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1 08 03 010 01 1000 110</w:t>
            </w:r>
          </w:p>
        </w:tc>
        <w:tc>
          <w:tcPr>
            <w:tcW w:w="4252" w:type="dxa"/>
            <w:shd w:val="clear" w:color="auto" w:fill="auto"/>
            <w:vAlign w:val="center"/>
            <w:hideMark/>
          </w:tcPr>
          <w:p w:rsidR="00297E4C" w:rsidRPr="00D029D3" w:rsidRDefault="00297E4C" w:rsidP="00D029D3">
            <w:pPr>
              <w:jc w:val="both"/>
              <w:outlineLvl w:val="0"/>
            </w:pPr>
            <w:proofErr w:type="gramStart"/>
            <w:r w:rsidRPr="00D029D3">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297E4C" w:rsidRPr="00D029D3" w:rsidRDefault="00297E4C" w:rsidP="00D029D3">
            <w:pPr>
              <w:jc w:val="right"/>
              <w:outlineLvl w:val="0"/>
            </w:pPr>
            <w:r w:rsidRPr="00D029D3">
              <w:t>20 906 180,42</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1 16 03 010 01 6000 140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362 810,26</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lastRenderedPageBreak/>
              <w:t>182</w:t>
            </w:r>
          </w:p>
        </w:tc>
        <w:tc>
          <w:tcPr>
            <w:tcW w:w="2676" w:type="dxa"/>
            <w:shd w:val="clear" w:color="auto" w:fill="auto"/>
            <w:vAlign w:val="center"/>
            <w:hideMark/>
          </w:tcPr>
          <w:p w:rsidR="00297E4C" w:rsidRPr="00D029D3" w:rsidRDefault="00297E4C" w:rsidP="00D029D3">
            <w:pPr>
              <w:jc w:val="center"/>
              <w:outlineLvl w:val="0"/>
            </w:pPr>
            <w:r w:rsidRPr="00D029D3">
              <w:t>1 16 03 030 01 6000 140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15 214,97</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1 16 06 000 01 6000 140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30 600,00</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1 16 43 000 01 6000 140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60 318,65</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182</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30 239,74</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188</w:t>
            </w:r>
          </w:p>
        </w:tc>
        <w:tc>
          <w:tcPr>
            <w:tcW w:w="6928" w:type="dxa"/>
            <w:gridSpan w:val="2"/>
            <w:shd w:val="clear" w:color="auto" w:fill="auto"/>
            <w:vAlign w:val="center"/>
            <w:hideMark/>
          </w:tcPr>
          <w:p w:rsidR="00297E4C" w:rsidRPr="00D029D3" w:rsidRDefault="00297E4C" w:rsidP="00D029D3">
            <w:pPr>
              <w:rPr>
                <w:b/>
                <w:bCs/>
              </w:rPr>
            </w:pPr>
            <w:r w:rsidRPr="00D029D3">
              <w:rPr>
                <w:b/>
                <w:bCs/>
              </w:rPr>
              <w:t>Министерство внутренних дел Российской Федерации</w:t>
            </w:r>
          </w:p>
        </w:tc>
        <w:tc>
          <w:tcPr>
            <w:tcW w:w="1985" w:type="dxa"/>
            <w:shd w:val="clear" w:color="auto" w:fill="auto"/>
            <w:vAlign w:val="center"/>
            <w:hideMark/>
          </w:tcPr>
          <w:p w:rsidR="00297E4C" w:rsidRPr="00D029D3" w:rsidRDefault="00297E4C" w:rsidP="00D029D3">
            <w:pPr>
              <w:jc w:val="right"/>
              <w:rPr>
                <w:b/>
                <w:bCs/>
              </w:rPr>
            </w:pPr>
            <w:r w:rsidRPr="00D029D3">
              <w:rPr>
                <w:b/>
                <w:bCs/>
              </w:rPr>
              <w:t>5 545 085,25</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lastRenderedPageBreak/>
              <w:t>188</w:t>
            </w:r>
          </w:p>
        </w:tc>
        <w:tc>
          <w:tcPr>
            <w:tcW w:w="2676" w:type="dxa"/>
            <w:shd w:val="clear" w:color="auto" w:fill="auto"/>
            <w:vAlign w:val="center"/>
            <w:hideMark/>
          </w:tcPr>
          <w:p w:rsidR="00297E4C" w:rsidRPr="00D029D3" w:rsidRDefault="00297E4C" w:rsidP="00D029D3">
            <w:pPr>
              <w:jc w:val="center"/>
              <w:outlineLvl w:val="0"/>
            </w:pPr>
            <w:r w:rsidRPr="00D029D3">
              <w:t>1 16 08 010 01 6000 140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108 968,77</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188</w:t>
            </w:r>
          </w:p>
        </w:tc>
        <w:tc>
          <w:tcPr>
            <w:tcW w:w="2676" w:type="dxa"/>
            <w:shd w:val="clear" w:color="auto" w:fill="auto"/>
            <w:vAlign w:val="center"/>
            <w:hideMark/>
          </w:tcPr>
          <w:p w:rsidR="00297E4C" w:rsidRPr="00D029D3" w:rsidRDefault="00297E4C" w:rsidP="00D029D3">
            <w:pPr>
              <w:jc w:val="center"/>
              <w:outlineLvl w:val="0"/>
            </w:pPr>
            <w:r w:rsidRPr="00D029D3">
              <w:t>1 16 08 020 01 6000 140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36 022,00</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188</w:t>
            </w:r>
          </w:p>
        </w:tc>
        <w:tc>
          <w:tcPr>
            <w:tcW w:w="2676" w:type="dxa"/>
            <w:shd w:val="clear" w:color="auto" w:fill="auto"/>
            <w:vAlign w:val="center"/>
            <w:hideMark/>
          </w:tcPr>
          <w:p w:rsidR="00297E4C" w:rsidRPr="00D029D3" w:rsidRDefault="00297E4C" w:rsidP="00D029D3">
            <w:pPr>
              <w:jc w:val="center"/>
              <w:outlineLvl w:val="0"/>
            </w:pPr>
            <w:r w:rsidRPr="00D029D3">
              <w:t>1 16 28 000 01 6000 140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4 000,00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188</w:t>
            </w:r>
          </w:p>
        </w:tc>
        <w:tc>
          <w:tcPr>
            <w:tcW w:w="2676" w:type="dxa"/>
            <w:shd w:val="clear" w:color="auto" w:fill="auto"/>
            <w:vAlign w:val="center"/>
            <w:hideMark/>
          </w:tcPr>
          <w:p w:rsidR="00297E4C" w:rsidRPr="00D029D3" w:rsidRDefault="00297E4C" w:rsidP="00D029D3">
            <w:pPr>
              <w:jc w:val="center"/>
              <w:outlineLvl w:val="0"/>
            </w:pPr>
            <w:r w:rsidRPr="00D029D3">
              <w:t>1 16 30 030 01 6000 140</w:t>
            </w:r>
          </w:p>
        </w:tc>
        <w:tc>
          <w:tcPr>
            <w:tcW w:w="4252" w:type="dxa"/>
            <w:shd w:val="clear" w:color="auto" w:fill="auto"/>
            <w:vAlign w:val="center"/>
            <w:hideMark/>
          </w:tcPr>
          <w:p w:rsidR="00297E4C" w:rsidRPr="00D029D3" w:rsidRDefault="00297E4C" w:rsidP="00D029D3">
            <w:pPr>
              <w:jc w:val="both"/>
              <w:outlineLvl w:val="0"/>
            </w:pPr>
            <w:r w:rsidRPr="00D029D3">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w:t>
            </w:r>
            <w:r w:rsidR="00D029D3">
              <w:t>7</w:t>
            </w:r>
            <w:r w:rsidRPr="00D029D3">
              <w:t>ии)</w:t>
            </w:r>
          </w:p>
        </w:tc>
        <w:tc>
          <w:tcPr>
            <w:tcW w:w="1985" w:type="dxa"/>
            <w:shd w:val="clear" w:color="auto" w:fill="auto"/>
            <w:vAlign w:val="center"/>
            <w:hideMark/>
          </w:tcPr>
          <w:p w:rsidR="00297E4C" w:rsidRPr="00D029D3" w:rsidRDefault="00297E4C" w:rsidP="00D029D3">
            <w:pPr>
              <w:jc w:val="right"/>
              <w:outlineLvl w:val="0"/>
            </w:pPr>
            <w:r w:rsidRPr="00D029D3">
              <w:t>834 488,68</w:t>
            </w:r>
          </w:p>
        </w:tc>
      </w:tr>
      <w:tr w:rsidR="00297E4C" w:rsidRPr="00D029D3" w:rsidTr="00D029D3">
        <w:trPr>
          <w:cantSplit/>
          <w:trHeight w:val="1428"/>
        </w:trPr>
        <w:tc>
          <w:tcPr>
            <w:tcW w:w="600" w:type="dxa"/>
            <w:shd w:val="clear" w:color="auto" w:fill="auto"/>
            <w:vAlign w:val="center"/>
            <w:hideMark/>
          </w:tcPr>
          <w:p w:rsidR="00297E4C" w:rsidRPr="00D029D3" w:rsidRDefault="00297E4C" w:rsidP="00D029D3">
            <w:pPr>
              <w:jc w:val="center"/>
              <w:outlineLvl w:val="0"/>
            </w:pPr>
            <w:r w:rsidRPr="00D029D3">
              <w:lastRenderedPageBreak/>
              <w:t>188</w:t>
            </w:r>
          </w:p>
        </w:tc>
        <w:tc>
          <w:tcPr>
            <w:tcW w:w="2676" w:type="dxa"/>
            <w:shd w:val="clear" w:color="auto" w:fill="auto"/>
            <w:vAlign w:val="center"/>
            <w:hideMark/>
          </w:tcPr>
          <w:p w:rsidR="00297E4C" w:rsidRPr="00D029D3" w:rsidRDefault="00297E4C" w:rsidP="00D029D3">
            <w:pPr>
              <w:jc w:val="center"/>
              <w:outlineLvl w:val="0"/>
            </w:pPr>
            <w:r w:rsidRPr="00D029D3">
              <w:t>1 16 43 000 01 6000 140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1 258 919,53</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188</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3 302 686,27</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321</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регистрационная служба</w:t>
            </w:r>
          </w:p>
        </w:tc>
        <w:tc>
          <w:tcPr>
            <w:tcW w:w="1985" w:type="dxa"/>
            <w:shd w:val="clear" w:color="auto" w:fill="auto"/>
            <w:vAlign w:val="center"/>
            <w:hideMark/>
          </w:tcPr>
          <w:p w:rsidR="00297E4C" w:rsidRPr="00D029D3" w:rsidRDefault="00297E4C" w:rsidP="00D029D3">
            <w:pPr>
              <w:jc w:val="right"/>
              <w:rPr>
                <w:b/>
                <w:bCs/>
              </w:rPr>
            </w:pPr>
            <w:r w:rsidRPr="00D029D3">
              <w:rPr>
                <w:b/>
                <w:bCs/>
              </w:rPr>
              <w:t>10 350,00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321</w:t>
            </w:r>
          </w:p>
        </w:tc>
        <w:tc>
          <w:tcPr>
            <w:tcW w:w="2676" w:type="dxa"/>
            <w:shd w:val="clear" w:color="auto" w:fill="auto"/>
            <w:vAlign w:val="center"/>
            <w:hideMark/>
          </w:tcPr>
          <w:p w:rsidR="00297E4C" w:rsidRPr="00D029D3" w:rsidRDefault="00297E4C" w:rsidP="00D029D3">
            <w:pPr>
              <w:jc w:val="center"/>
              <w:outlineLvl w:val="0"/>
            </w:pPr>
            <w:r w:rsidRPr="00D029D3">
              <w:t>1 16 25 060 01 6000 140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10 350,00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415</w:t>
            </w:r>
          </w:p>
        </w:tc>
        <w:tc>
          <w:tcPr>
            <w:tcW w:w="6928" w:type="dxa"/>
            <w:gridSpan w:val="2"/>
            <w:shd w:val="clear" w:color="auto" w:fill="auto"/>
            <w:vAlign w:val="center"/>
            <w:hideMark/>
          </w:tcPr>
          <w:p w:rsidR="00297E4C" w:rsidRPr="00D029D3" w:rsidRDefault="00297E4C" w:rsidP="00D029D3">
            <w:pPr>
              <w:rPr>
                <w:b/>
                <w:bCs/>
              </w:rPr>
            </w:pPr>
            <w:r w:rsidRPr="00D029D3">
              <w:rPr>
                <w:b/>
                <w:bCs/>
              </w:rPr>
              <w:t>Генеральная прокуратура Российской Федерации</w:t>
            </w:r>
          </w:p>
        </w:tc>
        <w:tc>
          <w:tcPr>
            <w:tcW w:w="1985" w:type="dxa"/>
            <w:shd w:val="clear" w:color="auto" w:fill="auto"/>
            <w:vAlign w:val="center"/>
            <w:hideMark/>
          </w:tcPr>
          <w:p w:rsidR="00297E4C" w:rsidRPr="00D029D3" w:rsidRDefault="00297E4C" w:rsidP="00D029D3">
            <w:pPr>
              <w:jc w:val="right"/>
              <w:rPr>
                <w:b/>
                <w:bCs/>
              </w:rPr>
            </w:pPr>
            <w:r w:rsidRPr="00D029D3">
              <w:rPr>
                <w:b/>
                <w:bCs/>
              </w:rPr>
              <w:t>40 743,17</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415</w:t>
            </w:r>
          </w:p>
        </w:tc>
        <w:tc>
          <w:tcPr>
            <w:tcW w:w="2676" w:type="dxa"/>
            <w:shd w:val="clear" w:color="auto" w:fill="auto"/>
            <w:vAlign w:val="center"/>
            <w:hideMark/>
          </w:tcPr>
          <w:p w:rsidR="00297E4C" w:rsidRPr="00D029D3" w:rsidRDefault="00297E4C" w:rsidP="00D029D3">
            <w:pPr>
              <w:jc w:val="center"/>
              <w:outlineLvl w:val="0"/>
            </w:pPr>
            <w:r w:rsidRPr="00D029D3">
              <w:t>1 16 90 040 04 6000 140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40 743,17</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498</w:t>
            </w:r>
          </w:p>
        </w:tc>
        <w:tc>
          <w:tcPr>
            <w:tcW w:w="6928" w:type="dxa"/>
            <w:gridSpan w:val="2"/>
            <w:shd w:val="clear" w:color="auto" w:fill="auto"/>
            <w:vAlign w:val="center"/>
            <w:hideMark/>
          </w:tcPr>
          <w:p w:rsidR="00297E4C" w:rsidRPr="00D029D3" w:rsidRDefault="00297E4C" w:rsidP="00D029D3">
            <w:pPr>
              <w:rPr>
                <w:b/>
                <w:bCs/>
              </w:rPr>
            </w:pPr>
            <w:r w:rsidRPr="00D029D3">
              <w:rPr>
                <w:b/>
                <w:bCs/>
              </w:rPr>
              <w:t>Федеральная служба по экологическому, технологическому и атомному надзору</w:t>
            </w:r>
          </w:p>
        </w:tc>
        <w:tc>
          <w:tcPr>
            <w:tcW w:w="1985" w:type="dxa"/>
            <w:shd w:val="clear" w:color="auto" w:fill="auto"/>
            <w:vAlign w:val="center"/>
            <w:hideMark/>
          </w:tcPr>
          <w:p w:rsidR="00297E4C" w:rsidRPr="00D029D3" w:rsidRDefault="00297E4C" w:rsidP="00D029D3">
            <w:pPr>
              <w:jc w:val="right"/>
              <w:rPr>
                <w:b/>
                <w:bCs/>
              </w:rPr>
            </w:pPr>
            <w:r w:rsidRPr="00D029D3">
              <w:rPr>
                <w:b/>
                <w:bCs/>
              </w:rPr>
              <w:t>3 945 233,33</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lastRenderedPageBreak/>
              <w:t>498</w:t>
            </w:r>
          </w:p>
        </w:tc>
        <w:tc>
          <w:tcPr>
            <w:tcW w:w="2676" w:type="dxa"/>
            <w:shd w:val="clear" w:color="auto" w:fill="auto"/>
            <w:vAlign w:val="center"/>
            <w:hideMark/>
          </w:tcPr>
          <w:p w:rsidR="00297E4C" w:rsidRPr="00D029D3" w:rsidRDefault="00297E4C" w:rsidP="00D029D3">
            <w:pPr>
              <w:jc w:val="center"/>
              <w:outlineLvl w:val="0"/>
            </w:pPr>
            <w:r w:rsidRPr="00D029D3">
              <w:t>1 16 41 000 01 6000 140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261 000,00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498</w:t>
            </w:r>
          </w:p>
        </w:tc>
        <w:tc>
          <w:tcPr>
            <w:tcW w:w="2676" w:type="dxa"/>
            <w:shd w:val="clear" w:color="auto" w:fill="auto"/>
            <w:vAlign w:val="center"/>
            <w:hideMark/>
          </w:tcPr>
          <w:p w:rsidR="00297E4C" w:rsidRPr="00D029D3" w:rsidRDefault="00297E4C" w:rsidP="00D029D3">
            <w:pPr>
              <w:jc w:val="center"/>
              <w:outlineLvl w:val="0"/>
            </w:pPr>
            <w:r w:rsidRPr="00D029D3">
              <w:t>1 16 45 000 01 6000 140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3 684 233,33</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823</w:t>
            </w:r>
          </w:p>
        </w:tc>
        <w:tc>
          <w:tcPr>
            <w:tcW w:w="6928" w:type="dxa"/>
            <w:gridSpan w:val="2"/>
            <w:shd w:val="clear" w:color="auto" w:fill="auto"/>
            <w:vAlign w:val="center"/>
            <w:hideMark/>
          </w:tcPr>
          <w:p w:rsidR="00297E4C" w:rsidRPr="00D029D3" w:rsidRDefault="00297E4C" w:rsidP="00D029D3">
            <w:pPr>
              <w:rPr>
                <w:b/>
                <w:bCs/>
              </w:rPr>
            </w:pPr>
            <w:r w:rsidRPr="00D029D3">
              <w:rPr>
                <w:b/>
                <w:bCs/>
              </w:rPr>
              <w:t>Администрация Главы Республики Коми и Правительства Республики Коми</w:t>
            </w:r>
          </w:p>
        </w:tc>
        <w:tc>
          <w:tcPr>
            <w:tcW w:w="1985" w:type="dxa"/>
            <w:shd w:val="clear" w:color="auto" w:fill="auto"/>
            <w:vAlign w:val="center"/>
            <w:hideMark/>
          </w:tcPr>
          <w:p w:rsidR="00297E4C" w:rsidRPr="00D029D3" w:rsidRDefault="00297E4C" w:rsidP="00D029D3">
            <w:pPr>
              <w:jc w:val="right"/>
              <w:rPr>
                <w:b/>
                <w:bCs/>
              </w:rPr>
            </w:pPr>
            <w:r w:rsidRPr="00D029D3">
              <w:rPr>
                <w:b/>
                <w:bCs/>
              </w:rPr>
              <w:t>20 000,00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823</w:t>
            </w:r>
          </w:p>
        </w:tc>
        <w:tc>
          <w:tcPr>
            <w:tcW w:w="2676" w:type="dxa"/>
            <w:shd w:val="clear" w:color="auto" w:fill="auto"/>
            <w:vAlign w:val="center"/>
            <w:hideMark/>
          </w:tcPr>
          <w:p w:rsidR="00297E4C" w:rsidRPr="00D029D3" w:rsidRDefault="00297E4C" w:rsidP="00D029D3">
            <w:pPr>
              <w:jc w:val="center"/>
              <w:outlineLvl w:val="0"/>
            </w:pPr>
            <w:r w:rsidRPr="00D029D3">
              <w:t>1 08 07 150 01 0000 110</w:t>
            </w:r>
          </w:p>
        </w:tc>
        <w:tc>
          <w:tcPr>
            <w:tcW w:w="4252" w:type="dxa"/>
            <w:shd w:val="clear" w:color="auto" w:fill="auto"/>
            <w:vAlign w:val="center"/>
            <w:hideMark/>
          </w:tcPr>
          <w:p w:rsidR="00297E4C" w:rsidRPr="00D029D3" w:rsidRDefault="00297E4C" w:rsidP="00D029D3">
            <w:pPr>
              <w:jc w:val="both"/>
              <w:outlineLvl w:val="0"/>
            </w:pPr>
            <w:r w:rsidRPr="00D029D3">
              <w:t>Государственная пошлина за выдачу разрешения на установку рекламной конструкции</w:t>
            </w:r>
          </w:p>
        </w:tc>
        <w:tc>
          <w:tcPr>
            <w:tcW w:w="1985" w:type="dxa"/>
            <w:shd w:val="clear" w:color="auto" w:fill="auto"/>
            <w:vAlign w:val="center"/>
            <w:hideMark/>
          </w:tcPr>
          <w:p w:rsidR="00297E4C" w:rsidRPr="00D029D3" w:rsidRDefault="00297E4C" w:rsidP="00D029D3">
            <w:pPr>
              <w:jc w:val="right"/>
              <w:outlineLvl w:val="0"/>
            </w:pPr>
            <w:r w:rsidRPr="00D029D3">
              <w:t>20 000,00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839</w:t>
            </w:r>
          </w:p>
        </w:tc>
        <w:tc>
          <w:tcPr>
            <w:tcW w:w="6928" w:type="dxa"/>
            <w:gridSpan w:val="2"/>
            <w:shd w:val="clear" w:color="auto" w:fill="auto"/>
            <w:vAlign w:val="center"/>
            <w:hideMark/>
          </w:tcPr>
          <w:p w:rsidR="00297E4C" w:rsidRPr="00D029D3" w:rsidRDefault="00297E4C" w:rsidP="00D029D3">
            <w:pPr>
              <w:rPr>
                <w:b/>
                <w:bCs/>
              </w:rPr>
            </w:pPr>
            <w:r w:rsidRPr="00D029D3">
              <w:rPr>
                <w:b/>
                <w:bCs/>
              </w:rPr>
              <w:t>Министерство промышленности и энергетики</w:t>
            </w:r>
          </w:p>
        </w:tc>
        <w:tc>
          <w:tcPr>
            <w:tcW w:w="1985" w:type="dxa"/>
            <w:shd w:val="clear" w:color="auto" w:fill="auto"/>
            <w:vAlign w:val="center"/>
            <w:hideMark/>
          </w:tcPr>
          <w:p w:rsidR="00297E4C" w:rsidRPr="00D029D3" w:rsidRDefault="00297E4C" w:rsidP="00D029D3">
            <w:pPr>
              <w:jc w:val="right"/>
              <w:rPr>
                <w:b/>
                <w:bCs/>
              </w:rPr>
            </w:pPr>
            <w:r w:rsidRPr="00D029D3">
              <w:rPr>
                <w:b/>
                <w:bCs/>
              </w:rPr>
              <w:t>221 236,36</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839</w:t>
            </w:r>
          </w:p>
        </w:tc>
        <w:tc>
          <w:tcPr>
            <w:tcW w:w="2676" w:type="dxa"/>
            <w:shd w:val="clear" w:color="auto" w:fill="auto"/>
            <w:vAlign w:val="center"/>
            <w:hideMark/>
          </w:tcPr>
          <w:p w:rsidR="00297E4C" w:rsidRPr="00D029D3" w:rsidRDefault="00297E4C" w:rsidP="00D029D3">
            <w:pPr>
              <w:jc w:val="center"/>
              <w:outlineLvl w:val="0"/>
            </w:pPr>
            <w:r w:rsidRPr="00D029D3">
              <w:t>1 16 25 030 01 0000 140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об охране и использовании животного мира</w:t>
            </w:r>
          </w:p>
        </w:tc>
        <w:tc>
          <w:tcPr>
            <w:tcW w:w="1985" w:type="dxa"/>
            <w:shd w:val="clear" w:color="auto" w:fill="auto"/>
            <w:vAlign w:val="center"/>
            <w:hideMark/>
          </w:tcPr>
          <w:p w:rsidR="00297E4C" w:rsidRPr="00D029D3" w:rsidRDefault="00297E4C" w:rsidP="00D029D3">
            <w:pPr>
              <w:jc w:val="right"/>
              <w:outlineLvl w:val="0"/>
            </w:pPr>
            <w:r w:rsidRPr="00D029D3">
              <w:t>2 836,36</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839</w:t>
            </w:r>
          </w:p>
        </w:tc>
        <w:tc>
          <w:tcPr>
            <w:tcW w:w="2676" w:type="dxa"/>
            <w:shd w:val="clear" w:color="auto" w:fill="auto"/>
            <w:vAlign w:val="center"/>
            <w:hideMark/>
          </w:tcPr>
          <w:p w:rsidR="00297E4C" w:rsidRPr="00D029D3" w:rsidRDefault="00297E4C" w:rsidP="00D029D3">
            <w:pPr>
              <w:jc w:val="center"/>
              <w:outlineLvl w:val="0"/>
            </w:pPr>
            <w:r w:rsidRPr="00D029D3">
              <w:t>1 16 25 050 01 0000 140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в области охраны окружающей среды</w:t>
            </w:r>
          </w:p>
        </w:tc>
        <w:tc>
          <w:tcPr>
            <w:tcW w:w="1985" w:type="dxa"/>
            <w:shd w:val="clear" w:color="auto" w:fill="auto"/>
            <w:vAlign w:val="center"/>
            <w:hideMark/>
          </w:tcPr>
          <w:p w:rsidR="00297E4C" w:rsidRPr="00D029D3" w:rsidRDefault="00297E4C" w:rsidP="00D029D3">
            <w:pPr>
              <w:jc w:val="right"/>
              <w:outlineLvl w:val="0"/>
            </w:pPr>
            <w:r w:rsidRPr="00D029D3">
              <w:t>218 000,00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839</w:t>
            </w:r>
          </w:p>
        </w:tc>
        <w:tc>
          <w:tcPr>
            <w:tcW w:w="2676" w:type="dxa"/>
            <w:shd w:val="clear" w:color="auto" w:fill="auto"/>
            <w:vAlign w:val="center"/>
            <w:hideMark/>
          </w:tcPr>
          <w:p w:rsidR="00297E4C" w:rsidRPr="00D029D3" w:rsidRDefault="00297E4C" w:rsidP="00D029D3">
            <w:pPr>
              <w:jc w:val="center"/>
              <w:outlineLvl w:val="0"/>
            </w:pPr>
            <w:r w:rsidRPr="00D029D3">
              <w:t>1 16 35 020 04 0000 140</w:t>
            </w:r>
          </w:p>
        </w:tc>
        <w:tc>
          <w:tcPr>
            <w:tcW w:w="4252" w:type="dxa"/>
            <w:shd w:val="clear" w:color="auto" w:fill="auto"/>
            <w:vAlign w:val="center"/>
            <w:hideMark/>
          </w:tcPr>
          <w:p w:rsidR="00297E4C" w:rsidRPr="00D029D3" w:rsidRDefault="00297E4C" w:rsidP="00D029D3">
            <w:pPr>
              <w:jc w:val="both"/>
              <w:outlineLvl w:val="0"/>
            </w:pPr>
            <w:r w:rsidRPr="00D029D3">
              <w:t>Суммы по искам о возмещении вреда, причиненного окружающей среде, подлежащие зачислению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400,00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843</w:t>
            </w:r>
          </w:p>
        </w:tc>
        <w:tc>
          <w:tcPr>
            <w:tcW w:w="6928" w:type="dxa"/>
            <w:gridSpan w:val="2"/>
            <w:shd w:val="clear" w:color="auto" w:fill="auto"/>
            <w:vAlign w:val="center"/>
            <w:hideMark/>
          </w:tcPr>
          <w:p w:rsidR="00297E4C" w:rsidRPr="00D029D3" w:rsidRDefault="00297E4C" w:rsidP="00D029D3">
            <w:pPr>
              <w:rPr>
                <w:b/>
                <w:bCs/>
              </w:rPr>
            </w:pPr>
            <w:r w:rsidRPr="00D029D3">
              <w:rPr>
                <w:b/>
                <w:bCs/>
              </w:rPr>
              <w:t>Служба Республики Коми строительного, жилищного и технического надзора (контроля)</w:t>
            </w:r>
          </w:p>
        </w:tc>
        <w:tc>
          <w:tcPr>
            <w:tcW w:w="1985" w:type="dxa"/>
            <w:shd w:val="clear" w:color="auto" w:fill="auto"/>
            <w:vAlign w:val="center"/>
            <w:hideMark/>
          </w:tcPr>
          <w:p w:rsidR="00297E4C" w:rsidRPr="00D029D3" w:rsidRDefault="00297E4C" w:rsidP="00D029D3">
            <w:pPr>
              <w:jc w:val="right"/>
              <w:rPr>
                <w:b/>
                <w:bCs/>
              </w:rPr>
            </w:pPr>
            <w:r w:rsidRPr="00D029D3">
              <w:rPr>
                <w:b/>
                <w:bCs/>
              </w:rPr>
              <w:t>739 672,08</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843</w:t>
            </w:r>
          </w:p>
        </w:tc>
        <w:tc>
          <w:tcPr>
            <w:tcW w:w="2676" w:type="dxa"/>
            <w:shd w:val="clear" w:color="auto" w:fill="auto"/>
            <w:vAlign w:val="center"/>
            <w:hideMark/>
          </w:tcPr>
          <w:p w:rsidR="00297E4C" w:rsidRPr="00D029D3" w:rsidRDefault="00297E4C" w:rsidP="00D029D3">
            <w:pPr>
              <w:jc w:val="center"/>
              <w:outlineLvl w:val="0"/>
            </w:pPr>
            <w:r w:rsidRPr="00D029D3">
              <w:t>1 16 90 040 04 0000 140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739 672,08</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875</w:t>
            </w:r>
          </w:p>
        </w:tc>
        <w:tc>
          <w:tcPr>
            <w:tcW w:w="6928" w:type="dxa"/>
            <w:gridSpan w:val="2"/>
            <w:shd w:val="clear" w:color="auto" w:fill="auto"/>
            <w:vAlign w:val="center"/>
            <w:hideMark/>
          </w:tcPr>
          <w:p w:rsidR="00297E4C" w:rsidRPr="00D029D3" w:rsidRDefault="00297E4C" w:rsidP="00D029D3">
            <w:pPr>
              <w:rPr>
                <w:b/>
                <w:bCs/>
              </w:rPr>
            </w:pPr>
            <w:r w:rsidRPr="00D029D3">
              <w:rPr>
                <w:b/>
                <w:bCs/>
              </w:rPr>
              <w:t>Министерство образования и высшей школы Республики Коми</w:t>
            </w:r>
          </w:p>
        </w:tc>
        <w:tc>
          <w:tcPr>
            <w:tcW w:w="1985" w:type="dxa"/>
            <w:shd w:val="clear" w:color="auto" w:fill="auto"/>
            <w:vAlign w:val="center"/>
            <w:hideMark/>
          </w:tcPr>
          <w:p w:rsidR="00297E4C" w:rsidRPr="00D029D3" w:rsidRDefault="00297E4C" w:rsidP="00D029D3">
            <w:pPr>
              <w:jc w:val="right"/>
              <w:rPr>
                <w:b/>
                <w:bCs/>
              </w:rPr>
            </w:pPr>
            <w:r w:rsidRPr="00D029D3">
              <w:rPr>
                <w:b/>
                <w:bCs/>
              </w:rPr>
              <w:t>426 522,10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875</w:t>
            </w:r>
          </w:p>
        </w:tc>
        <w:tc>
          <w:tcPr>
            <w:tcW w:w="2676" w:type="dxa"/>
            <w:shd w:val="clear" w:color="auto" w:fill="auto"/>
            <w:vAlign w:val="center"/>
            <w:hideMark/>
          </w:tcPr>
          <w:p w:rsidR="00297E4C" w:rsidRPr="00D029D3" w:rsidRDefault="00297E4C" w:rsidP="00D029D3">
            <w:pPr>
              <w:jc w:val="center"/>
              <w:outlineLvl w:val="0"/>
            </w:pPr>
            <w:r w:rsidRPr="00D029D3">
              <w:t>1 16 90 040 04 0000 140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426 522,10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905</w:t>
            </w:r>
          </w:p>
        </w:tc>
        <w:tc>
          <w:tcPr>
            <w:tcW w:w="6928" w:type="dxa"/>
            <w:gridSpan w:val="2"/>
            <w:shd w:val="clear" w:color="auto" w:fill="auto"/>
            <w:vAlign w:val="center"/>
            <w:hideMark/>
          </w:tcPr>
          <w:p w:rsidR="00297E4C" w:rsidRPr="00D029D3" w:rsidRDefault="00297E4C" w:rsidP="00D029D3">
            <w:pPr>
              <w:rPr>
                <w:b/>
                <w:bCs/>
              </w:rPr>
            </w:pPr>
            <w:r w:rsidRPr="00D029D3">
              <w:rPr>
                <w:b/>
                <w:bCs/>
              </w:rPr>
              <w:t xml:space="preserve">Контрольно-счетная палата муниципального образования городского округа </w:t>
            </w:r>
            <w:r w:rsidR="00A04D8B">
              <w:rPr>
                <w:b/>
                <w:bCs/>
              </w:rPr>
              <w:t>«</w:t>
            </w:r>
            <w:r w:rsidRPr="00D029D3">
              <w:rPr>
                <w:b/>
                <w:bCs/>
              </w:rPr>
              <w:t>Ухта</w:t>
            </w:r>
            <w:r w:rsidR="00A04D8B">
              <w:rPr>
                <w:b/>
                <w:bCs/>
              </w:rPr>
              <w:t>»</w:t>
            </w:r>
          </w:p>
        </w:tc>
        <w:tc>
          <w:tcPr>
            <w:tcW w:w="1985" w:type="dxa"/>
            <w:shd w:val="clear" w:color="auto" w:fill="auto"/>
            <w:vAlign w:val="center"/>
            <w:hideMark/>
          </w:tcPr>
          <w:p w:rsidR="00297E4C" w:rsidRPr="00D029D3" w:rsidRDefault="00297E4C" w:rsidP="00D029D3">
            <w:pPr>
              <w:jc w:val="right"/>
              <w:rPr>
                <w:b/>
                <w:bCs/>
              </w:rPr>
            </w:pPr>
            <w:r w:rsidRPr="00D029D3">
              <w:rPr>
                <w:b/>
                <w:bCs/>
              </w:rPr>
              <w:t>11 786,32</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lastRenderedPageBreak/>
              <w:t>905</w:t>
            </w:r>
          </w:p>
        </w:tc>
        <w:tc>
          <w:tcPr>
            <w:tcW w:w="2676" w:type="dxa"/>
            <w:shd w:val="clear" w:color="auto" w:fill="auto"/>
            <w:vAlign w:val="center"/>
            <w:hideMark/>
          </w:tcPr>
          <w:p w:rsidR="00297E4C" w:rsidRPr="00D029D3" w:rsidRDefault="00297E4C" w:rsidP="00D029D3">
            <w:pPr>
              <w:jc w:val="center"/>
              <w:outlineLvl w:val="0"/>
            </w:pPr>
            <w:r w:rsidRPr="00D029D3">
              <w:t>1 13 02 994 04 0000 130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компенсации затрат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11 786,32</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921</w:t>
            </w:r>
          </w:p>
        </w:tc>
        <w:tc>
          <w:tcPr>
            <w:tcW w:w="6928" w:type="dxa"/>
            <w:gridSpan w:val="2"/>
            <w:shd w:val="clear" w:color="auto" w:fill="auto"/>
            <w:vAlign w:val="center"/>
            <w:hideMark/>
          </w:tcPr>
          <w:p w:rsidR="00297E4C" w:rsidRPr="00D029D3" w:rsidRDefault="00297E4C" w:rsidP="00D029D3">
            <w:pPr>
              <w:rPr>
                <w:b/>
                <w:bCs/>
              </w:rPr>
            </w:pPr>
            <w:r w:rsidRPr="00D029D3">
              <w:rPr>
                <w:b/>
                <w:bCs/>
              </w:rPr>
              <w:t xml:space="preserve">Совет муниципального образования городского округа </w:t>
            </w:r>
            <w:r w:rsidR="00A04D8B">
              <w:rPr>
                <w:b/>
                <w:bCs/>
              </w:rPr>
              <w:t>«</w:t>
            </w:r>
            <w:r w:rsidRPr="00D029D3">
              <w:rPr>
                <w:b/>
                <w:bCs/>
              </w:rPr>
              <w:t>Ухта</w:t>
            </w:r>
            <w:r w:rsidR="00A04D8B">
              <w:rPr>
                <w:b/>
                <w:bCs/>
              </w:rPr>
              <w:t>»</w:t>
            </w:r>
          </w:p>
        </w:tc>
        <w:tc>
          <w:tcPr>
            <w:tcW w:w="1985" w:type="dxa"/>
            <w:shd w:val="clear" w:color="auto" w:fill="auto"/>
            <w:vAlign w:val="center"/>
            <w:hideMark/>
          </w:tcPr>
          <w:p w:rsidR="00297E4C" w:rsidRPr="00D029D3" w:rsidRDefault="00297E4C" w:rsidP="00D029D3">
            <w:pPr>
              <w:jc w:val="right"/>
              <w:rPr>
                <w:b/>
                <w:bCs/>
              </w:rPr>
            </w:pPr>
            <w:r w:rsidRPr="00D029D3">
              <w:rPr>
                <w:b/>
                <w:bCs/>
              </w:rPr>
              <w:t>10 801,05</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921</w:t>
            </w:r>
          </w:p>
        </w:tc>
        <w:tc>
          <w:tcPr>
            <w:tcW w:w="2676" w:type="dxa"/>
            <w:shd w:val="clear" w:color="auto" w:fill="auto"/>
            <w:vAlign w:val="center"/>
            <w:hideMark/>
          </w:tcPr>
          <w:p w:rsidR="00297E4C" w:rsidRPr="00D029D3" w:rsidRDefault="00297E4C" w:rsidP="00D029D3">
            <w:pPr>
              <w:jc w:val="center"/>
              <w:outlineLvl w:val="0"/>
            </w:pPr>
            <w:r w:rsidRPr="00D029D3">
              <w:t>1 13 02 994 04 0000 130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компенсации затрат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10 801,05</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rPr>
                <w:b/>
                <w:bCs/>
              </w:rPr>
            </w:pPr>
            <w:r w:rsidRPr="00D029D3">
              <w:rPr>
                <w:b/>
                <w:bCs/>
              </w:rPr>
              <w:t>923</w:t>
            </w:r>
          </w:p>
        </w:tc>
        <w:tc>
          <w:tcPr>
            <w:tcW w:w="6928" w:type="dxa"/>
            <w:gridSpan w:val="2"/>
            <w:shd w:val="clear" w:color="auto" w:fill="auto"/>
            <w:vAlign w:val="center"/>
            <w:hideMark/>
          </w:tcPr>
          <w:p w:rsidR="00297E4C" w:rsidRPr="00D029D3" w:rsidRDefault="00297E4C" w:rsidP="00D029D3">
            <w:pPr>
              <w:rPr>
                <w:b/>
                <w:bCs/>
              </w:rPr>
            </w:pPr>
            <w:r w:rsidRPr="00D029D3">
              <w:rPr>
                <w:b/>
                <w:bCs/>
              </w:rPr>
              <w:t xml:space="preserve">Администрация муниципального образования городского округа </w:t>
            </w:r>
            <w:r w:rsidR="00A04D8B">
              <w:rPr>
                <w:b/>
                <w:bCs/>
              </w:rPr>
              <w:t>«</w:t>
            </w:r>
            <w:r w:rsidRPr="00D029D3">
              <w:rPr>
                <w:b/>
                <w:bCs/>
              </w:rPr>
              <w:t>Ухта</w:t>
            </w:r>
            <w:r w:rsidR="00A04D8B">
              <w:rPr>
                <w:b/>
                <w:bCs/>
              </w:rPr>
              <w:t>»</w:t>
            </w:r>
          </w:p>
        </w:tc>
        <w:tc>
          <w:tcPr>
            <w:tcW w:w="1985" w:type="dxa"/>
            <w:shd w:val="clear" w:color="auto" w:fill="auto"/>
            <w:vAlign w:val="center"/>
            <w:hideMark/>
          </w:tcPr>
          <w:p w:rsidR="00297E4C" w:rsidRPr="00D029D3" w:rsidRDefault="00297E4C" w:rsidP="00D029D3">
            <w:pPr>
              <w:jc w:val="right"/>
              <w:rPr>
                <w:b/>
                <w:bCs/>
              </w:rPr>
            </w:pPr>
            <w:r w:rsidRPr="00D029D3">
              <w:rPr>
                <w:b/>
                <w:bCs/>
              </w:rPr>
              <w:t>430 149 412,73</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1 08 07 150 01 0000 110</w:t>
            </w:r>
          </w:p>
        </w:tc>
        <w:tc>
          <w:tcPr>
            <w:tcW w:w="4252" w:type="dxa"/>
            <w:shd w:val="clear" w:color="auto" w:fill="auto"/>
            <w:vAlign w:val="center"/>
            <w:hideMark/>
          </w:tcPr>
          <w:p w:rsidR="00297E4C" w:rsidRPr="00D029D3" w:rsidRDefault="00297E4C" w:rsidP="00D029D3">
            <w:pPr>
              <w:jc w:val="both"/>
              <w:outlineLvl w:val="0"/>
            </w:pPr>
            <w:r w:rsidRPr="00D029D3">
              <w:t>Государственная пошлина за выдачу разрешения на установку рекламной конструкции</w:t>
            </w:r>
          </w:p>
        </w:tc>
        <w:tc>
          <w:tcPr>
            <w:tcW w:w="1985" w:type="dxa"/>
            <w:shd w:val="clear" w:color="auto" w:fill="auto"/>
            <w:vAlign w:val="center"/>
            <w:hideMark/>
          </w:tcPr>
          <w:p w:rsidR="00297E4C" w:rsidRPr="00D029D3" w:rsidRDefault="00297E4C" w:rsidP="00D029D3">
            <w:pPr>
              <w:jc w:val="right"/>
              <w:outlineLvl w:val="0"/>
            </w:pPr>
            <w:r w:rsidRPr="00D029D3">
              <w:t>-5 000,00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1 11 01 040 04 0000 120</w:t>
            </w:r>
          </w:p>
        </w:tc>
        <w:tc>
          <w:tcPr>
            <w:tcW w:w="4252" w:type="dxa"/>
            <w:shd w:val="clear" w:color="auto" w:fill="auto"/>
            <w:vAlign w:val="center"/>
            <w:hideMark/>
          </w:tcPr>
          <w:p w:rsidR="00297E4C" w:rsidRPr="00D029D3" w:rsidRDefault="00297E4C" w:rsidP="00D029D3">
            <w:pPr>
              <w:jc w:val="both"/>
              <w:outlineLvl w:val="0"/>
            </w:pPr>
            <w:r w:rsidRPr="00D029D3">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5" w:type="dxa"/>
            <w:shd w:val="clear" w:color="auto" w:fill="auto"/>
            <w:vAlign w:val="center"/>
            <w:hideMark/>
          </w:tcPr>
          <w:p w:rsidR="00297E4C" w:rsidRPr="00D029D3" w:rsidRDefault="00297E4C" w:rsidP="00D029D3">
            <w:pPr>
              <w:jc w:val="right"/>
              <w:outlineLvl w:val="0"/>
            </w:pPr>
            <w:r w:rsidRPr="00D029D3">
              <w:t>7 814 500,00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1 11 05 012 04 0000 120</w:t>
            </w:r>
          </w:p>
        </w:tc>
        <w:tc>
          <w:tcPr>
            <w:tcW w:w="4252" w:type="dxa"/>
            <w:shd w:val="clear" w:color="auto" w:fill="auto"/>
            <w:vAlign w:val="center"/>
            <w:hideMark/>
          </w:tcPr>
          <w:p w:rsidR="00297E4C" w:rsidRPr="00D029D3" w:rsidRDefault="00297E4C" w:rsidP="00D029D3">
            <w:pPr>
              <w:jc w:val="both"/>
              <w:outlineLvl w:val="0"/>
            </w:pPr>
            <w:r w:rsidRPr="00D029D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5" w:type="dxa"/>
            <w:shd w:val="clear" w:color="auto" w:fill="auto"/>
            <w:vAlign w:val="center"/>
            <w:hideMark/>
          </w:tcPr>
          <w:p w:rsidR="00297E4C" w:rsidRPr="00D029D3" w:rsidRDefault="00297E4C" w:rsidP="00D029D3">
            <w:pPr>
              <w:jc w:val="right"/>
              <w:outlineLvl w:val="0"/>
            </w:pPr>
            <w:r w:rsidRPr="00D029D3">
              <w:t>162 063 891,84</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1 11 05 024 04 0000 120</w:t>
            </w:r>
          </w:p>
        </w:tc>
        <w:tc>
          <w:tcPr>
            <w:tcW w:w="4252" w:type="dxa"/>
            <w:shd w:val="clear" w:color="auto" w:fill="auto"/>
            <w:vAlign w:val="center"/>
            <w:hideMark/>
          </w:tcPr>
          <w:p w:rsidR="00297E4C" w:rsidRPr="00D029D3" w:rsidRDefault="00297E4C" w:rsidP="00D029D3">
            <w:pPr>
              <w:jc w:val="both"/>
              <w:outlineLvl w:val="0"/>
            </w:pPr>
            <w:proofErr w:type="gramStart"/>
            <w:r w:rsidRPr="00D029D3">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85" w:type="dxa"/>
            <w:shd w:val="clear" w:color="auto" w:fill="auto"/>
            <w:vAlign w:val="center"/>
            <w:hideMark/>
          </w:tcPr>
          <w:p w:rsidR="00297E4C" w:rsidRPr="00D029D3" w:rsidRDefault="00297E4C" w:rsidP="00D029D3">
            <w:pPr>
              <w:jc w:val="right"/>
              <w:outlineLvl w:val="0"/>
            </w:pPr>
            <w:r w:rsidRPr="00D029D3">
              <w:t>79 360,05</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1 11 05 034 04 0000 120</w:t>
            </w:r>
          </w:p>
        </w:tc>
        <w:tc>
          <w:tcPr>
            <w:tcW w:w="4252" w:type="dxa"/>
            <w:shd w:val="clear" w:color="auto" w:fill="auto"/>
            <w:vAlign w:val="center"/>
            <w:hideMark/>
          </w:tcPr>
          <w:p w:rsidR="00297E4C" w:rsidRPr="00D029D3" w:rsidRDefault="00297E4C" w:rsidP="00D029D3">
            <w:pPr>
              <w:jc w:val="both"/>
              <w:outlineLvl w:val="0"/>
            </w:pPr>
            <w:r w:rsidRPr="00D029D3">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85" w:type="dxa"/>
            <w:shd w:val="clear" w:color="auto" w:fill="auto"/>
            <w:vAlign w:val="center"/>
            <w:hideMark/>
          </w:tcPr>
          <w:p w:rsidR="00297E4C" w:rsidRPr="00D029D3" w:rsidRDefault="00297E4C" w:rsidP="00D029D3">
            <w:pPr>
              <w:jc w:val="right"/>
              <w:outlineLvl w:val="0"/>
            </w:pPr>
            <w:r w:rsidRPr="00D029D3">
              <w:t>89 732,39</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1 11 05 074 04 0000 120</w:t>
            </w:r>
          </w:p>
        </w:tc>
        <w:tc>
          <w:tcPr>
            <w:tcW w:w="4252" w:type="dxa"/>
            <w:shd w:val="clear" w:color="auto" w:fill="auto"/>
            <w:vAlign w:val="center"/>
            <w:hideMark/>
          </w:tcPr>
          <w:p w:rsidR="00297E4C" w:rsidRPr="00D029D3" w:rsidRDefault="00297E4C" w:rsidP="00D029D3">
            <w:pPr>
              <w:jc w:val="both"/>
              <w:outlineLvl w:val="0"/>
            </w:pPr>
            <w:r w:rsidRPr="00D029D3">
              <w:t>Доходы от сдачи в аренду имущества, составляющего казну городских округов (за исключением земельных участков)</w:t>
            </w:r>
          </w:p>
        </w:tc>
        <w:tc>
          <w:tcPr>
            <w:tcW w:w="1985" w:type="dxa"/>
            <w:shd w:val="clear" w:color="auto" w:fill="auto"/>
            <w:vAlign w:val="center"/>
            <w:hideMark/>
          </w:tcPr>
          <w:p w:rsidR="00297E4C" w:rsidRPr="00D029D3" w:rsidRDefault="00297E4C" w:rsidP="00D029D3">
            <w:pPr>
              <w:jc w:val="right"/>
              <w:outlineLvl w:val="0"/>
            </w:pPr>
            <w:r w:rsidRPr="00D029D3">
              <w:t>23 263 272,19</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lastRenderedPageBreak/>
              <w:t>923</w:t>
            </w:r>
          </w:p>
        </w:tc>
        <w:tc>
          <w:tcPr>
            <w:tcW w:w="2676" w:type="dxa"/>
            <w:shd w:val="clear" w:color="auto" w:fill="auto"/>
            <w:vAlign w:val="center"/>
            <w:hideMark/>
          </w:tcPr>
          <w:p w:rsidR="00297E4C" w:rsidRPr="00D029D3" w:rsidRDefault="00297E4C" w:rsidP="00D029D3">
            <w:pPr>
              <w:jc w:val="center"/>
              <w:outlineLvl w:val="0"/>
            </w:pPr>
            <w:r w:rsidRPr="00D029D3">
              <w:t>1 11 07 014 04 0000 120</w:t>
            </w:r>
          </w:p>
        </w:tc>
        <w:tc>
          <w:tcPr>
            <w:tcW w:w="4252" w:type="dxa"/>
            <w:shd w:val="clear" w:color="auto" w:fill="auto"/>
            <w:vAlign w:val="center"/>
            <w:hideMark/>
          </w:tcPr>
          <w:p w:rsidR="00297E4C" w:rsidRPr="00D029D3" w:rsidRDefault="00297E4C" w:rsidP="00D029D3">
            <w:pPr>
              <w:jc w:val="both"/>
              <w:outlineLvl w:val="0"/>
            </w:pPr>
            <w:r w:rsidRPr="00D029D3">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5" w:type="dxa"/>
            <w:shd w:val="clear" w:color="auto" w:fill="auto"/>
            <w:vAlign w:val="center"/>
            <w:hideMark/>
          </w:tcPr>
          <w:p w:rsidR="00297E4C" w:rsidRPr="00D029D3" w:rsidRDefault="00297E4C" w:rsidP="00D029D3">
            <w:pPr>
              <w:jc w:val="right"/>
              <w:outlineLvl w:val="0"/>
            </w:pPr>
            <w:r w:rsidRPr="00D029D3">
              <w:t>3 623 215,94</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1 11 09 044 04 0000 120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shd w:val="clear" w:color="auto" w:fill="auto"/>
            <w:vAlign w:val="center"/>
            <w:hideMark/>
          </w:tcPr>
          <w:p w:rsidR="00297E4C" w:rsidRPr="00D029D3" w:rsidRDefault="00297E4C" w:rsidP="00D029D3">
            <w:pPr>
              <w:jc w:val="right"/>
              <w:outlineLvl w:val="0"/>
            </w:pPr>
            <w:r w:rsidRPr="00D029D3">
              <w:t>4 307 389,09</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1 13 01 994 04 0000 130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оказания платных услуг (работ) получателями средств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8 101 073,14</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1 13 02 994 04 0000 130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компенсации затрат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2 502 772,89</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1 14 02 043 04 0000 410</w:t>
            </w:r>
          </w:p>
        </w:tc>
        <w:tc>
          <w:tcPr>
            <w:tcW w:w="4252" w:type="dxa"/>
            <w:shd w:val="clear" w:color="auto" w:fill="auto"/>
            <w:vAlign w:val="center"/>
            <w:hideMark/>
          </w:tcPr>
          <w:p w:rsidR="00297E4C" w:rsidRPr="00D029D3" w:rsidRDefault="00297E4C" w:rsidP="00D029D3">
            <w:pPr>
              <w:jc w:val="both"/>
              <w:outlineLvl w:val="0"/>
            </w:pPr>
            <w:r w:rsidRPr="00D029D3">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shd w:val="clear" w:color="auto" w:fill="auto"/>
            <w:vAlign w:val="center"/>
            <w:hideMark/>
          </w:tcPr>
          <w:p w:rsidR="00297E4C" w:rsidRPr="00D029D3" w:rsidRDefault="00297E4C" w:rsidP="00D029D3">
            <w:pPr>
              <w:jc w:val="right"/>
              <w:outlineLvl w:val="0"/>
            </w:pPr>
            <w:r w:rsidRPr="00D029D3">
              <w:t>19 260 554,63</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1 14 06 012 04 0000 430</w:t>
            </w:r>
          </w:p>
        </w:tc>
        <w:tc>
          <w:tcPr>
            <w:tcW w:w="4252" w:type="dxa"/>
            <w:shd w:val="clear" w:color="auto" w:fill="auto"/>
            <w:vAlign w:val="center"/>
            <w:hideMark/>
          </w:tcPr>
          <w:p w:rsidR="00297E4C" w:rsidRPr="00D029D3" w:rsidRDefault="00297E4C" w:rsidP="00D029D3">
            <w:pPr>
              <w:jc w:val="both"/>
              <w:outlineLvl w:val="0"/>
            </w:pPr>
            <w:r w:rsidRPr="00D029D3">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8 662 831,94</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1 14 06 024 04 0000 430</w:t>
            </w:r>
          </w:p>
        </w:tc>
        <w:tc>
          <w:tcPr>
            <w:tcW w:w="4252" w:type="dxa"/>
            <w:shd w:val="clear" w:color="auto" w:fill="auto"/>
            <w:vAlign w:val="center"/>
            <w:hideMark/>
          </w:tcPr>
          <w:p w:rsidR="00297E4C" w:rsidRPr="00D029D3" w:rsidRDefault="00297E4C" w:rsidP="00D029D3">
            <w:pPr>
              <w:jc w:val="both"/>
              <w:outlineLvl w:val="0"/>
            </w:pPr>
            <w:r w:rsidRPr="00D029D3">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5" w:type="dxa"/>
            <w:shd w:val="clear" w:color="auto" w:fill="auto"/>
            <w:vAlign w:val="center"/>
            <w:hideMark/>
          </w:tcPr>
          <w:p w:rsidR="00297E4C" w:rsidRPr="00D029D3" w:rsidRDefault="00297E4C" w:rsidP="00D029D3">
            <w:pPr>
              <w:jc w:val="right"/>
              <w:outlineLvl w:val="0"/>
            </w:pPr>
            <w:r w:rsidRPr="00D029D3">
              <w:t>240 000,00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1 15 02 040 04 0000 140</w:t>
            </w:r>
          </w:p>
        </w:tc>
        <w:tc>
          <w:tcPr>
            <w:tcW w:w="4252" w:type="dxa"/>
            <w:shd w:val="clear" w:color="auto" w:fill="auto"/>
            <w:vAlign w:val="center"/>
            <w:hideMark/>
          </w:tcPr>
          <w:p w:rsidR="00297E4C" w:rsidRPr="00D029D3" w:rsidRDefault="00297E4C" w:rsidP="00D029D3">
            <w:pPr>
              <w:jc w:val="both"/>
              <w:outlineLvl w:val="0"/>
            </w:pPr>
            <w:r w:rsidRPr="00D029D3">
              <w:t>Платежи, взимаемые органами местного самоуправления (организациями) городских округов за выполнение определенных функций</w:t>
            </w:r>
          </w:p>
        </w:tc>
        <w:tc>
          <w:tcPr>
            <w:tcW w:w="1985" w:type="dxa"/>
            <w:shd w:val="clear" w:color="auto" w:fill="auto"/>
            <w:vAlign w:val="center"/>
            <w:hideMark/>
          </w:tcPr>
          <w:p w:rsidR="00297E4C" w:rsidRPr="00D029D3" w:rsidRDefault="00297E4C" w:rsidP="00D029D3">
            <w:pPr>
              <w:jc w:val="right"/>
              <w:outlineLvl w:val="0"/>
            </w:pPr>
            <w:r w:rsidRPr="00D029D3">
              <w:t>3 847 224,18</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lastRenderedPageBreak/>
              <w:t>923</w:t>
            </w:r>
          </w:p>
        </w:tc>
        <w:tc>
          <w:tcPr>
            <w:tcW w:w="2676" w:type="dxa"/>
            <w:shd w:val="clear" w:color="auto" w:fill="auto"/>
            <w:vAlign w:val="center"/>
            <w:hideMark/>
          </w:tcPr>
          <w:p w:rsidR="00297E4C" w:rsidRPr="00D029D3" w:rsidRDefault="00297E4C" w:rsidP="00D029D3">
            <w:pPr>
              <w:jc w:val="center"/>
              <w:outlineLvl w:val="0"/>
            </w:pPr>
            <w:r w:rsidRPr="00D029D3">
              <w:t>1 16 21 040 04 0000 140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387 664,88</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1 16 23 042 04 0000 140</w:t>
            </w:r>
          </w:p>
        </w:tc>
        <w:tc>
          <w:tcPr>
            <w:tcW w:w="4252" w:type="dxa"/>
            <w:shd w:val="clear" w:color="auto" w:fill="auto"/>
            <w:vAlign w:val="center"/>
            <w:hideMark/>
          </w:tcPr>
          <w:p w:rsidR="00297E4C" w:rsidRPr="00D029D3" w:rsidRDefault="00297E4C" w:rsidP="00D029D3">
            <w:pPr>
              <w:jc w:val="both"/>
              <w:outlineLvl w:val="0"/>
            </w:pPr>
            <w:r w:rsidRPr="00D029D3">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10 260,16</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1 16 32 000 04 0000 140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23 466,11</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1 16 33 040 04 0000 140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374 845,37</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1 16 37 030 04 0000 140</w:t>
            </w:r>
          </w:p>
        </w:tc>
        <w:tc>
          <w:tcPr>
            <w:tcW w:w="4252" w:type="dxa"/>
            <w:shd w:val="clear" w:color="auto" w:fill="auto"/>
            <w:vAlign w:val="center"/>
            <w:hideMark/>
          </w:tcPr>
          <w:p w:rsidR="00297E4C" w:rsidRPr="00D029D3" w:rsidRDefault="00297E4C" w:rsidP="00D029D3">
            <w:pPr>
              <w:jc w:val="both"/>
              <w:outlineLvl w:val="0"/>
            </w:pPr>
            <w:r w:rsidRPr="00D029D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466,34</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1 16 90 040 04 0000 140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559 049,46</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1 17 01 040 04 0000 180</w:t>
            </w:r>
          </w:p>
        </w:tc>
        <w:tc>
          <w:tcPr>
            <w:tcW w:w="4252" w:type="dxa"/>
            <w:shd w:val="clear" w:color="auto" w:fill="auto"/>
            <w:vAlign w:val="center"/>
            <w:hideMark/>
          </w:tcPr>
          <w:p w:rsidR="00297E4C" w:rsidRPr="00D029D3" w:rsidRDefault="00297E4C" w:rsidP="00D029D3">
            <w:pPr>
              <w:jc w:val="both"/>
              <w:outlineLvl w:val="0"/>
            </w:pPr>
            <w:r w:rsidRPr="00D029D3">
              <w:t>Невыясненные поступления,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-88 431,14</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1 17 05 040 04 0000 180</w:t>
            </w:r>
          </w:p>
        </w:tc>
        <w:tc>
          <w:tcPr>
            <w:tcW w:w="4252" w:type="dxa"/>
            <w:shd w:val="clear" w:color="auto" w:fill="auto"/>
            <w:vAlign w:val="center"/>
            <w:hideMark/>
          </w:tcPr>
          <w:p w:rsidR="00297E4C" w:rsidRPr="00D029D3" w:rsidRDefault="00297E4C" w:rsidP="00D029D3">
            <w:pPr>
              <w:jc w:val="both"/>
              <w:outlineLvl w:val="0"/>
            </w:pPr>
            <w:r w:rsidRPr="00D029D3">
              <w:t>Прочие неналоговые доходы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33 941,75</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lastRenderedPageBreak/>
              <w:t>923</w:t>
            </w:r>
          </w:p>
        </w:tc>
        <w:tc>
          <w:tcPr>
            <w:tcW w:w="2676" w:type="dxa"/>
            <w:shd w:val="clear" w:color="auto" w:fill="auto"/>
            <w:vAlign w:val="center"/>
            <w:hideMark/>
          </w:tcPr>
          <w:p w:rsidR="00297E4C" w:rsidRPr="00D029D3" w:rsidRDefault="00297E4C" w:rsidP="00D029D3">
            <w:pPr>
              <w:jc w:val="center"/>
              <w:outlineLvl w:val="0"/>
            </w:pPr>
            <w:r w:rsidRPr="00D029D3">
              <w:t>2 02 20 299 04 0000 151</w:t>
            </w:r>
          </w:p>
        </w:tc>
        <w:tc>
          <w:tcPr>
            <w:tcW w:w="4252" w:type="dxa"/>
            <w:shd w:val="clear" w:color="auto" w:fill="auto"/>
            <w:vAlign w:val="center"/>
            <w:hideMark/>
          </w:tcPr>
          <w:p w:rsidR="00297E4C" w:rsidRPr="00D029D3" w:rsidRDefault="00297E4C" w:rsidP="00D029D3">
            <w:pPr>
              <w:jc w:val="both"/>
              <w:outlineLvl w:val="0"/>
            </w:pPr>
            <w:r w:rsidRPr="00D029D3">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85" w:type="dxa"/>
            <w:shd w:val="clear" w:color="auto" w:fill="auto"/>
            <w:vAlign w:val="center"/>
            <w:hideMark/>
          </w:tcPr>
          <w:p w:rsidR="00297E4C" w:rsidRPr="00D029D3" w:rsidRDefault="00297E4C" w:rsidP="00D029D3">
            <w:pPr>
              <w:jc w:val="right"/>
              <w:outlineLvl w:val="0"/>
            </w:pPr>
            <w:r w:rsidRPr="00D029D3">
              <w:t>149 158 782,70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2 02 20 302 04 0000 151</w:t>
            </w:r>
          </w:p>
        </w:tc>
        <w:tc>
          <w:tcPr>
            <w:tcW w:w="4252" w:type="dxa"/>
            <w:shd w:val="clear" w:color="auto" w:fill="auto"/>
            <w:vAlign w:val="center"/>
            <w:hideMark/>
          </w:tcPr>
          <w:p w:rsidR="00297E4C" w:rsidRPr="00D029D3" w:rsidRDefault="00297E4C" w:rsidP="00D029D3">
            <w:pPr>
              <w:jc w:val="both"/>
              <w:outlineLvl w:val="0"/>
            </w:pPr>
            <w:r w:rsidRPr="00D029D3">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985" w:type="dxa"/>
            <w:shd w:val="clear" w:color="auto" w:fill="auto"/>
            <w:vAlign w:val="center"/>
            <w:hideMark/>
          </w:tcPr>
          <w:p w:rsidR="00297E4C" w:rsidRPr="00D029D3" w:rsidRDefault="00297E4C" w:rsidP="00D029D3">
            <w:pPr>
              <w:jc w:val="right"/>
              <w:outlineLvl w:val="0"/>
            </w:pPr>
            <w:r w:rsidRPr="00D029D3">
              <w:t>13 718 367,83</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2 02 29 999 04 0000 151</w:t>
            </w:r>
          </w:p>
        </w:tc>
        <w:tc>
          <w:tcPr>
            <w:tcW w:w="4252" w:type="dxa"/>
            <w:shd w:val="clear" w:color="auto" w:fill="auto"/>
            <w:vAlign w:val="center"/>
            <w:hideMark/>
          </w:tcPr>
          <w:p w:rsidR="00297E4C" w:rsidRPr="00D029D3" w:rsidRDefault="00297E4C" w:rsidP="00D029D3">
            <w:pPr>
              <w:jc w:val="both"/>
              <w:outlineLvl w:val="0"/>
            </w:pPr>
            <w:r w:rsidRPr="00D029D3">
              <w:t>Прочие субсидии бюджетам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2 738 499,91</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2 02 30 024 04 0000 151</w:t>
            </w:r>
          </w:p>
        </w:tc>
        <w:tc>
          <w:tcPr>
            <w:tcW w:w="4252" w:type="dxa"/>
            <w:shd w:val="clear" w:color="auto" w:fill="auto"/>
            <w:vAlign w:val="center"/>
            <w:hideMark/>
          </w:tcPr>
          <w:p w:rsidR="00297E4C" w:rsidRPr="00D029D3" w:rsidRDefault="00297E4C" w:rsidP="00D029D3">
            <w:pPr>
              <w:jc w:val="both"/>
              <w:outlineLvl w:val="0"/>
            </w:pPr>
            <w:r w:rsidRPr="00D029D3">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11 474 394,98</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2 02 35 082 04 0000 151</w:t>
            </w:r>
          </w:p>
        </w:tc>
        <w:tc>
          <w:tcPr>
            <w:tcW w:w="4252" w:type="dxa"/>
            <w:shd w:val="clear" w:color="auto" w:fill="auto"/>
            <w:vAlign w:val="center"/>
            <w:hideMark/>
          </w:tcPr>
          <w:p w:rsidR="00297E4C" w:rsidRPr="00D029D3" w:rsidRDefault="00297E4C" w:rsidP="00D029D3">
            <w:pPr>
              <w:jc w:val="both"/>
              <w:outlineLvl w:val="0"/>
            </w:pPr>
            <w:r w:rsidRPr="00D029D3">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shd w:val="clear" w:color="auto" w:fill="auto"/>
            <w:vAlign w:val="center"/>
            <w:hideMark/>
          </w:tcPr>
          <w:p w:rsidR="00297E4C" w:rsidRPr="00D029D3" w:rsidRDefault="00297E4C" w:rsidP="00D029D3">
            <w:pPr>
              <w:jc w:val="right"/>
              <w:outlineLvl w:val="0"/>
            </w:pPr>
            <w:r w:rsidRPr="00D029D3">
              <w:t>4 058 300,00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2 02 35 120 04 0000 151</w:t>
            </w:r>
          </w:p>
        </w:tc>
        <w:tc>
          <w:tcPr>
            <w:tcW w:w="4252" w:type="dxa"/>
            <w:shd w:val="clear" w:color="auto" w:fill="auto"/>
            <w:vAlign w:val="center"/>
            <w:hideMark/>
          </w:tcPr>
          <w:p w:rsidR="00297E4C" w:rsidRPr="00D029D3" w:rsidRDefault="00297E4C" w:rsidP="00D029D3">
            <w:pPr>
              <w:jc w:val="both"/>
              <w:outlineLvl w:val="0"/>
            </w:pPr>
            <w:r w:rsidRPr="00D029D3">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82 200,00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2 02 35 135 04 0000 151</w:t>
            </w:r>
          </w:p>
        </w:tc>
        <w:tc>
          <w:tcPr>
            <w:tcW w:w="4252" w:type="dxa"/>
            <w:shd w:val="clear" w:color="auto" w:fill="auto"/>
            <w:vAlign w:val="center"/>
            <w:hideMark/>
          </w:tcPr>
          <w:p w:rsidR="00297E4C" w:rsidRPr="00D029D3" w:rsidRDefault="00297E4C" w:rsidP="00D029D3">
            <w:pPr>
              <w:jc w:val="both"/>
              <w:outlineLvl w:val="0"/>
            </w:pPr>
            <w:r w:rsidRPr="00D029D3">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 5-ФЗ </w:t>
            </w:r>
            <w:r w:rsidR="00A04D8B">
              <w:t>«</w:t>
            </w:r>
            <w:r w:rsidRPr="00D029D3">
              <w:t>О ветеранах</w:t>
            </w:r>
            <w:r w:rsidR="00A04D8B">
              <w:t>»</w:t>
            </w:r>
            <w:r w:rsidRPr="00D029D3">
              <w:t xml:space="preserve"> и от 24 ноября 1995 года № 181-ФЗ </w:t>
            </w:r>
            <w:r w:rsidR="00A04D8B">
              <w:t>«</w:t>
            </w:r>
            <w:r w:rsidRPr="00D029D3">
              <w:t>О социальной защите инвалидов в Российской Федерации</w:t>
            </w:r>
            <w:r w:rsidR="00A04D8B">
              <w:t>»</w:t>
            </w:r>
          </w:p>
        </w:tc>
        <w:tc>
          <w:tcPr>
            <w:tcW w:w="1985" w:type="dxa"/>
            <w:shd w:val="clear" w:color="auto" w:fill="auto"/>
            <w:vAlign w:val="center"/>
            <w:hideMark/>
          </w:tcPr>
          <w:p w:rsidR="00297E4C" w:rsidRPr="00D029D3" w:rsidRDefault="00297E4C" w:rsidP="00D029D3">
            <w:pPr>
              <w:jc w:val="right"/>
              <w:outlineLvl w:val="0"/>
            </w:pPr>
            <w:r w:rsidRPr="00D029D3">
              <w:t>2 979 216,00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923</w:t>
            </w:r>
          </w:p>
        </w:tc>
        <w:tc>
          <w:tcPr>
            <w:tcW w:w="2676" w:type="dxa"/>
            <w:shd w:val="clear" w:color="auto" w:fill="auto"/>
            <w:vAlign w:val="center"/>
            <w:hideMark/>
          </w:tcPr>
          <w:p w:rsidR="00297E4C" w:rsidRPr="00D029D3" w:rsidRDefault="00297E4C" w:rsidP="00D029D3">
            <w:pPr>
              <w:jc w:val="center"/>
              <w:outlineLvl w:val="0"/>
            </w:pPr>
            <w:r w:rsidRPr="00D029D3">
              <w:t>2 07 04 050 04 0000 180</w:t>
            </w:r>
          </w:p>
        </w:tc>
        <w:tc>
          <w:tcPr>
            <w:tcW w:w="4252" w:type="dxa"/>
            <w:shd w:val="clear" w:color="auto" w:fill="auto"/>
            <w:vAlign w:val="center"/>
            <w:hideMark/>
          </w:tcPr>
          <w:p w:rsidR="00297E4C" w:rsidRPr="00D029D3" w:rsidRDefault="00297E4C" w:rsidP="00D029D3">
            <w:pPr>
              <w:jc w:val="both"/>
              <w:outlineLvl w:val="0"/>
            </w:pPr>
            <w:r w:rsidRPr="00D029D3">
              <w:t>Прочие безвозмездные поступления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7 384 000,00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lastRenderedPageBreak/>
              <w:t>923</w:t>
            </w:r>
          </w:p>
        </w:tc>
        <w:tc>
          <w:tcPr>
            <w:tcW w:w="2676" w:type="dxa"/>
            <w:shd w:val="clear" w:color="auto" w:fill="auto"/>
            <w:vAlign w:val="center"/>
            <w:hideMark/>
          </w:tcPr>
          <w:p w:rsidR="00297E4C" w:rsidRPr="00D029D3" w:rsidRDefault="00297E4C" w:rsidP="00D029D3">
            <w:pPr>
              <w:jc w:val="center"/>
              <w:outlineLvl w:val="0"/>
            </w:pPr>
            <w:r w:rsidRPr="00D029D3">
              <w:t>2 19 60 010 04 0000 151</w:t>
            </w:r>
          </w:p>
        </w:tc>
        <w:tc>
          <w:tcPr>
            <w:tcW w:w="4252" w:type="dxa"/>
            <w:shd w:val="clear" w:color="auto" w:fill="auto"/>
            <w:vAlign w:val="center"/>
            <w:hideMark/>
          </w:tcPr>
          <w:p w:rsidR="00297E4C" w:rsidRPr="00D029D3" w:rsidRDefault="00297E4C" w:rsidP="00D029D3">
            <w:pPr>
              <w:jc w:val="both"/>
              <w:outlineLvl w:val="0"/>
            </w:pPr>
            <w:r w:rsidRPr="00D029D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-6 596 429,90</w:t>
            </w:r>
          </w:p>
        </w:tc>
      </w:tr>
      <w:tr w:rsidR="00297E4C" w:rsidRPr="00D029D3" w:rsidTr="00D029D3">
        <w:trPr>
          <w:cantSplit/>
          <w:trHeight w:val="444"/>
        </w:trPr>
        <w:tc>
          <w:tcPr>
            <w:tcW w:w="600" w:type="dxa"/>
            <w:shd w:val="clear" w:color="auto" w:fill="auto"/>
            <w:vAlign w:val="center"/>
            <w:hideMark/>
          </w:tcPr>
          <w:p w:rsidR="00297E4C" w:rsidRPr="00D029D3" w:rsidRDefault="00297E4C" w:rsidP="00D029D3">
            <w:pPr>
              <w:jc w:val="center"/>
              <w:rPr>
                <w:b/>
                <w:bCs/>
              </w:rPr>
            </w:pPr>
            <w:r w:rsidRPr="00D029D3">
              <w:rPr>
                <w:b/>
                <w:bCs/>
              </w:rPr>
              <w:t>929</w:t>
            </w:r>
          </w:p>
        </w:tc>
        <w:tc>
          <w:tcPr>
            <w:tcW w:w="6928" w:type="dxa"/>
            <w:gridSpan w:val="2"/>
            <w:shd w:val="clear" w:color="auto" w:fill="auto"/>
            <w:vAlign w:val="center"/>
            <w:hideMark/>
          </w:tcPr>
          <w:p w:rsidR="00297E4C" w:rsidRPr="00D029D3" w:rsidRDefault="00297E4C" w:rsidP="00D029D3">
            <w:pPr>
              <w:rPr>
                <w:b/>
                <w:bCs/>
              </w:rPr>
            </w:pPr>
            <w:r w:rsidRPr="00D029D3">
              <w:rPr>
                <w:b/>
                <w:bCs/>
              </w:rPr>
              <w:t xml:space="preserve">Муниципальное учреждение </w:t>
            </w:r>
            <w:r w:rsidR="00A04D8B">
              <w:rPr>
                <w:b/>
                <w:bCs/>
              </w:rPr>
              <w:t>«</w:t>
            </w:r>
            <w:r w:rsidRPr="00D029D3">
              <w:rPr>
                <w:b/>
                <w:bCs/>
              </w:rPr>
              <w:t>Управление жилищно-коммунального хозяйства</w:t>
            </w:r>
            <w:r w:rsidR="00A04D8B">
              <w:rPr>
                <w:b/>
                <w:bCs/>
              </w:rPr>
              <w:t>»</w:t>
            </w:r>
            <w:r w:rsidRPr="00D029D3">
              <w:rPr>
                <w:b/>
                <w:bCs/>
              </w:rPr>
              <w:t xml:space="preserve"> администрации МОГО </w:t>
            </w:r>
            <w:r w:rsidR="00A04D8B">
              <w:rPr>
                <w:b/>
                <w:bCs/>
              </w:rPr>
              <w:t>«</w:t>
            </w:r>
            <w:r w:rsidRPr="00D029D3">
              <w:rPr>
                <w:b/>
                <w:bCs/>
              </w:rPr>
              <w:t>Ухта</w:t>
            </w:r>
            <w:r w:rsidR="00A04D8B">
              <w:rPr>
                <w:b/>
                <w:bCs/>
              </w:rPr>
              <w:t>»</w:t>
            </w:r>
          </w:p>
        </w:tc>
        <w:tc>
          <w:tcPr>
            <w:tcW w:w="1985" w:type="dxa"/>
            <w:shd w:val="clear" w:color="auto" w:fill="auto"/>
            <w:vAlign w:val="center"/>
            <w:hideMark/>
          </w:tcPr>
          <w:p w:rsidR="00297E4C" w:rsidRPr="00D029D3" w:rsidRDefault="00297E4C" w:rsidP="00D029D3">
            <w:pPr>
              <w:jc w:val="right"/>
              <w:rPr>
                <w:b/>
                <w:bCs/>
              </w:rPr>
            </w:pPr>
            <w:r w:rsidRPr="00D029D3">
              <w:rPr>
                <w:b/>
                <w:bCs/>
              </w:rPr>
              <w:t>127 355 663,77</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1 08 07 173 01 0000 110</w:t>
            </w:r>
          </w:p>
        </w:tc>
        <w:tc>
          <w:tcPr>
            <w:tcW w:w="4252" w:type="dxa"/>
            <w:shd w:val="clear" w:color="auto" w:fill="auto"/>
            <w:vAlign w:val="center"/>
            <w:hideMark/>
          </w:tcPr>
          <w:p w:rsidR="00297E4C" w:rsidRPr="00D029D3" w:rsidRDefault="00297E4C" w:rsidP="00D029D3">
            <w:pPr>
              <w:jc w:val="both"/>
              <w:outlineLvl w:val="0"/>
            </w:pPr>
            <w:r w:rsidRPr="00D029D3">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3 200,00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1 11 05 034 04 0000 120</w:t>
            </w:r>
          </w:p>
        </w:tc>
        <w:tc>
          <w:tcPr>
            <w:tcW w:w="4252" w:type="dxa"/>
            <w:shd w:val="clear" w:color="auto" w:fill="auto"/>
            <w:vAlign w:val="center"/>
            <w:hideMark/>
          </w:tcPr>
          <w:p w:rsidR="00297E4C" w:rsidRPr="00D029D3" w:rsidRDefault="00297E4C" w:rsidP="00D029D3">
            <w:pPr>
              <w:jc w:val="both"/>
              <w:outlineLvl w:val="0"/>
            </w:pPr>
            <w:r w:rsidRPr="00D029D3">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85" w:type="dxa"/>
            <w:shd w:val="clear" w:color="auto" w:fill="auto"/>
            <w:vAlign w:val="center"/>
            <w:hideMark/>
          </w:tcPr>
          <w:p w:rsidR="00297E4C" w:rsidRPr="00D029D3" w:rsidRDefault="00297E4C" w:rsidP="00D029D3">
            <w:pPr>
              <w:jc w:val="right"/>
              <w:outlineLvl w:val="0"/>
            </w:pPr>
            <w:r w:rsidRPr="00D029D3">
              <w:t>52 061,60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1 11 09 044 04 0000 120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shd w:val="clear" w:color="auto" w:fill="auto"/>
            <w:vAlign w:val="center"/>
            <w:hideMark/>
          </w:tcPr>
          <w:p w:rsidR="00297E4C" w:rsidRPr="00D029D3" w:rsidRDefault="00297E4C" w:rsidP="00D029D3">
            <w:pPr>
              <w:jc w:val="right"/>
              <w:outlineLvl w:val="0"/>
            </w:pPr>
            <w:r w:rsidRPr="00D029D3">
              <w:t>265 695,84</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1 13 02 994 04 0000 130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компенсации затрат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1 422 623,25</w:t>
            </w:r>
          </w:p>
        </w:tc>
      </w:tr>
      <w:tr w:rsidR="00297E4C" w:rsidRPr="00D029D3" w:rsidTr="00D029D3">
        <w:trPr>
          <w:cantSplit/>
          <w:trHeight w:val="1224"/>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1 14 02 042 04 0000 440</w:t>
            </w:r>
          </w:p>
        </w:tc>
        <w:tc>
          <w:tcPr>
            <w:tcW w:w="4252" w:type="dxa"/>
            <w:shd w:val="clear" w:color="auto" w:fill="auto"/>
            <w:vAlign w:val="center"/>
            <w:hideMark/>
          </w:tcPr>
          <w:p w:rsidR="00297E4C" w:rsidRPr="00D029D3" w:rsidRDefault="00297E4C" w:rsidP="00D029D3">
            <w:pPr>
              <w:jc w:val="both"/>
              <w:outlineLvl w:val="0"/>
            </w:pPr>
            <w:r w:rsidRPr="00D029D3">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85" w:type="dxa"/>
            <w:shd w:val="clear" w:color="auto" w:fill="auto"/>
            <w:vAlign w:val="center"/>
            <w:hideMark/>
          </w:tcPr>
          <w:p w:rsidR="00297E4C" w:rsidRPr="00D029D3" w:rsidRDefault="00297E4C" w:rsidP="00D029D3">
            <w:pPr>
              <w:jc w:val="right"/>
              <w:outlineLvl w:val="0"/>
            </w:pPr>
            <w:r w:rsidRPr="00D029D3">
              <w:t>1 203,80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lastRenderedPageBreak/>
              <w:t>929</w:t>
            </w:r>
          </w:p>
        </w:tc>
        <w:tc>
          <w:tcPr>
            <w:tcW w:w="2676" w:type="dxa"/>
            <w:shd w:val="clear" w:color="auto" w:fill="auto"/>
            <w:vAlign w:val="center"/>
            <w:hideMark/>
          </w:tcPr>
          <w:p w:rsidR="00297E4C" w:rsidRPr="00D029D3" w:rsidRDefault="00297E4C" w:rsidP="00D029D3">
            <w:pPr>
              <w:jc w:val="center"/>
              <w:outlineLvl w:val="0"/>
            </w:pPr>
            <w:r w:rsidRPr="00D029D3">
              <w:t>1 16 21 040 04 0000 140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42 306,26</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1 16 37 030 04 0000 140</w:t>
            </w:r>
          </w:p>
        </w:tc>
        <w:tc>
          <w:tcPr>
            <w:tcW w:w="4252" w:type="dxa"/>
            <w:shd w:val="clear" w:color="auto" w:fill="auto"/>
            <w:vAlign w:val="center"/>
            <w:hideMark/>
          </w:tcPr>
          <w:p w:rsidR="00297E4C" w:rsidRPr="00D029D3" w:rsidRDefault="00297E4C" w:rsidP="00D029D3">
            <w:pPr>
              <w:jc w:val="both"/>
              <w:outlineLvl w:val="0"/>
            </w:pPr>
            <w:r w:rsidRPr="00D029D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6 456,18</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1 16 90 040 04 0000 140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439 343,97</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2 02 20 051 04 0000 151</w:t>
            </w:r>
          </w:p>
        </w:tc>
        <w:tc>
          <w:tcPr>
            <w:tcW w:w="4252" w:type="dxa"/>
            <w:shd w:val="clear" w:color="auto" w:fill="auto"/>
            <w:vAlign w:val="center"/>
            <w:hideMark/>
          </w:tcPr>
          <w:p w:rsidR="00297E4C" w:rsidRPr="00D029D3" w:rsidRDefault="00297E4C" w:rsidP="00D029D3">
            <w:pPr>
              <w:jc w:val="both"/>
              <w:outlineLvl w:val="0"/>
            </w:pPr>
            <w:r w:rsidRPr="00D029D3">
              <w:t>Субсидии бюджетам городских округов на реализацию федеральных целевых программ</w:t>
            </w:r>
          </w:p>
        </w:tc>
        <w:tc>
          <w:tcPr>
            <w:tcW w:w="1985" w:type="dxa"/>
            <w:shd w:val="clear" w:color="auto" w:fill="auto"/>
            <w:vAlign w:val="center"/>
            <w:hideMark/>
          </w:tcPr>
          <w:p w:rsidR="00297E4C" w:rsidRPr="00D029D3" w:rsidRDefault="00297E4C" w:rsidP="00D029D3">
            <w:pPr>
              <w:jc w:val="right"/>
              <w:outlineLvl w:val="0"/>
            </w:pPr>
            <w:r w:rsidRPr="00D029D3">
              <w:t>4 017 300,00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2 02 29 999 04 0000 151</w:t>
            </w:r>
          </w:p>
        </w:tc>
        <w:tc>
          <w:tcPr>
            <w:tcW w:w="4252" w:type="dxa"/>
            <w:shd w:val="clear" w:color="auto" w:fill="auto"/>
            <w:vAlign w:val="center"/>
            <w:hideMark/>
          </w:tcPr>
          <w:p w:rsidR="00297E4C" w:rsidRPr="00D029D3" w:rsidRDefault="00297E4C" w:rsidP="00D029D3">
            <w:pPr>
              <w:jc w:val="both"/>
              <w:outlineLvl w:val="0"/>
            </w:pPr>
            <w:r w:rsidRPr="00D029D3">
              <w:t>Прочие субсидии бюджетам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121 064 006,36</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2 02 30 024 04 0000 151</w:t>
            </w:r>
          </w:p>
        </w:tc>
        <w:tc>
          <w:tcPr>
            <w:tcW w:w="4252" w:type="dxa"/>
            <w:shd w:val="clear" w:color="auto" w:fill="auto"/>
            <w:vAlign w:val="center"/>
            <w:hideMark/>
          </w:tcPr>
          <w:p w:rsidR="00297E4C" w:rsidRPr="00D029D3" w:rsidRDefault="00297E4C" w:rsidP="00D029D3">
            <w:pPr>
              <w:jc w:val="both"/>
              <w:outlineLvl w:val="0"/>
            </w:pPr>
            <w:r w:rsidRPr="00D029D3">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348 038,40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2 07 04 050 04 0000 180</w:t>
            </w:r>
          </w:p>
        </w:tc>
        <w:tc>
          <w:tcPr>
            <w:tcW w:w="4252" w:type="dxa"/>
            <w:shd w:val="clear" w:color="auto" w:fill="auto"/>
            <w:vAlign w:val="center"/>
            <w:hideMark/>
          </w:tcPr>
          <w:p w:rsidR="00297E4C" w:rsidRPr="00D029D3" w:rsidRDefault="00297E4C" w:rsidP="00D029D3">
            <w:pPr>
              <w:jc w:val="both"/>
              <w:outlineLvl w:val="0"/>
            </w:pPr>
            <w:r w:rsidRPr="00D029D3">
              <w:t>Прочие безвозмездные поступления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500 999,94</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929</w:t>
            </w:r>
          </w:p>
        </w:tc>
        <w:tc>
          <w:tcPr>
            <w:tcW w:w="2676" w:type="dxa"/>
            <w:shd w:val="clear" w:color="auto" w:fill="auto"/>
            <w:vAlign w:val="center"/>
            <w:hideMark/>
          </w:tcPr>
          <w:p w:rsidR="00297E4C" w:rsidRPr="00D029D3" w:rsidRDefault="00297E4C" w:rsidP="00D029D3">
            <w:pPr>
              <w:jc w:val="center"/>
              <w:outlineLvl w:val="0"/>
            </w:pPr>
            <w:r w:rsidRPr="00D029D3">
              <w:t>2 19 60 010 04 0000 151</w:t>
            </w:r>
          </w:p>
        </w:tc>
        <w:tc>
          <w:tcPr>
            <w:tcW w:w="4252" w:type="dxa"/>
            <w:shd w:val="clear" w:color="auto" w:fill="auto"/>
            <w:vAlign w:val="center"/>
            <w:hideMark/>
          </w:tcPr>
          <w:p w:rsidR="00297E4C" w:rsidRPr="00D029D3" w:rsidRDefault="00297E4C" w:rsidP="00D029D3">
            <w:pPr>
              <w:jc w:val="both"/>
              <w:outlineLvl w:val="0"/>
            </w:pPr>
            <w:r w:rsidRPr="00D029D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-807 571,83</w:t>
            </w:r>
          </w:p>
        </w:tc>
      </w:tr>
      <w:tr w:rsidR="00297E4C" w:rsidRPr="00D029D3" w:rsidTr="00D029D3">
        <w:trPr>
          <w:cantSplit/>
          <w:trHeight w:val="396"/>
        </w:trPr>
        <w:tc>
          <w:tcPr>
            <w:tcW w:w="600" w:type="dxa"/>
            <w:shd w:val="clear" w:color="auto" w:fill="auto"/>
            <w:vAlign w:val="center"/>
            <w:hideMark/>
          </w:tcPr>
          <w:p w:rsidR="00297E4C" w:rsidRPr="00D029D3" w:rsidRDefault="00297E4C" w:rsidP="00D029D3">
            <w:pPr>
              <w:jc w:val="center"/>
              <w:rPr>
                <w:b/>
                <w:bCs/>
              </w:rPr>
            </w:pPr>
            <w:r w:rsidRPr="00D029D3">
              <w:rPr>
                <w:b/>
                <w:bCs/>
              </w:rPr>
              <w:t>956</w:t>
            </w:r>
          </w:p>
        </w:tc>
        <w:tc>
          <w:tcPr>
            <w:tcW w:w="6928" w:type="dxa"/>
            <w:gridSpan w:val="2"/>
            <w:shd w:val="clear" w:color="auto" w:fill="auto"/>
            <w:vAlign w:val="center"/>
            <w:hideMark/>
          </w:tcPr>
          <w:p w:rsidR="00297E4C" w:rsidRPr="00D029D3" w:rsidRDefault="00297E4C" w:rsidP="00D029D3">
            <w:pPr>
              <w:rPr>
                <w:b/>
                <w:bCs/>
              </w:rPr>
            </w:pPr>
            <w:r w:rsidRPr="00D029D3">
              <w:rPr>
                <w:b/>
                <w:bCs/>
              </w:rPr>
              <w:t xml:space="preserve">Муниципальное учреждение </w:t>
            </w:r>
            <w:r w:rsidR="00A04D8B">
              <w:rPr>
                <w:b/>
                <w:bCs/>
              </w:rPr>
              <w:t>«</w:t>
            </w:r>
            <w:r w:rsidRPr="00D029D3">
              <w:rPr>
                <w:b/>
                <w:bCs/>
              </w:rPr>
              <w:t xml:space="preserve">Управление культуры администрации муниципального образования городского округа </w:t>
            </w:r>
            <w:r w:rsidR="00A04D8B">
              <w:rPr>
                <w:b/>
                <w:bCs/>
              </w:rPr>
              <w:t>«</w:t>
            </w:r>
            <w:r w:rsidRPr="00D029D3">
              <w:rPr>
                <w:b/>
                <w:bCs/>
              </w:rPr>
              <w:t>Ухта</w:t>
            </w:r>
            <w:r w:rsidR="00A04D8B">
              <w:rPr>
                <w:b/>
                <w:bCs/>
              </w:rPr>
              <w:t>»</w:t>
            </w:r>
          </w:p>
        </w:tc>
        <w:tc>
          <w:tcPr>
            <w:tcW w:w="1985" w:type="dxa"/>
            <w:shd w:val="clear" w:color="auto" w:fill="auto"/>
            <w:vAlign w:val="center"/>
            <w:hideMark/>
          </w:tcPr>
          <w:p w:rsidR="00297E4C" w:rsidRPr="00D029D3" w:rsidRDefault="00297E4C" w:rsidP="00D029D3">
            <w:pPr>
              <w:jc w:val="right"/>
              <w:rPr>
                <w:b/>
                <w:bCs/>
              </w:rPr>
            </w:pPr>
            <w:r w:rsidRPr="00D029D3">
              <w:rPr>
                <w:b/>
                <w:bCs/>
              </w:rPr>
              <w:t>79 169 256,83</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956</w:t>
            </w:r>
          </w:p>
        </w:tc>
        <w:tc>
          <w:tcPr>
            <w:tcW w:w="2676" w:type="dxa"/>
            <w:shd w:val="clear" w:color="auto" w:fill="auto"/>
            <w:vAlign w:val="center"/>
            <w:hideMark/>
          </w:tcPr>
          <w:p w:rsidR="00297E4C" w:rsidRPr="00D029D3" w:rsidRDefault="00297E4C" w:rsidP="00D029D3">
            <w:pPr>
              <w:jc w:val="center"/>
              <w:outlineLvl w:val="0"/>
            </w:pPr>
            <w:r w:rsidRPr="00D029D3">
              <w:t>1 13 02 994 04 0000 130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компенсации затрат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357 153,48</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956</w:t>
            </w:r>
          </w:p>
        </w:tc>
        <w:tc>
          <w:tcPr>
            <w:tcW w:w="2676" w:type="dxa"/>
            <w:shd w:val="clear" w:color="auto" w:fill="auto"/>
            <w:vAlign w:val="center"/>
            <w:hideMark/>
          </w:tcPr>
          <w:p w:rsidR="00297E4C" w:rsidRPr="00D029D3" w:rsidRDefault="00297E4C" w:rsidP="00D029D3">
            <w:pPr>
              <w:jc w:val="center"/>
              <w:outlineLvl w:val="0"/>
            </w:pPr>
            <w:r w:rsidRPr="00D029D3">
              <w:t>1 16 90 040 04 0000 140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149 375,30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lastRenderedPageBreak/>
              <w:t>956</w:t>
            </w:r>
          </w:p>
        </w:tc>
        <w:tc>
          <w:tcPr>
            <w:tcW w:w="2676" w:type="dxa"/>
            <w:shd w:val="clear" w:color="auto" w:fill="auto"/>
            <w:vAlign w:val="center"/>
            <w:hideMark/>
          </w:tcPr>
          <w:p w:rsidR="00297E4C" w:rsidRPr="00D029D3" w:rsidRDefault="00297E4C" w:rsidP="00D029D3">
            <w:pPr>
              <w:jc w:val="center"/>
              <w:outlineLvl w:val="0"/>
            </w:pPr>
            <w:r w:rsidRPr="00D029D3">
              <w:t>2 02 25 027 04 0000 151</w:t>
            </w:r>
          </w:p>
        </w:tc>
        <w:tc>
          <w:tcPr>
            <w:tcW w:w="4252" w:type="dxa"/>
            <w:shd w:val="clear" w:color="auto" w:fill="auto"/>
            <w:vAlign w:val="center"/>
            <w:hideMark/>
          </w:tcPr>
          <w:p w:rsidR="00297E4C" w:rsidRPr="00D029D3" w:rsidRDefault="00297E4C" w:rsidP="00D029D3">
            <w:pPr>
              <w:jc w:val="both"/>
              <w:outlineLvl w:val="0"/>
            </w:pPr>
            <w:r w:rsidRPr="00D029D3">
              <w:t xml:space="preserve">Субсидии бюджетам городских округов на реализацию мероприятий государственной программы Российской Федерации </w:t>
            </w:r>
            <w:r w:rsidR="00A04D8B">
              <w:t>«</w:t>
            </w:r>
            <w:r w:rsidRPr="00D029D3">
              <w:t>Доступная среда</w:t>
            </w:r>
            <w:r w:rsidR="00A04D8B">
              <w:t>»</w:t>
            </w:r>
            <w:r w:rsidRPr="00D029D3">
              <w:t xml:space="preserve"> на 2011 - 2020 годы</w:t>
            </w:r>
          </w:p>
        </w:tc>
        <w:tc>
          <w:tcPr>
            <w:tcW w:w="1985" w:type="dxa"/>
            <w:shd w:val="clear" w:color="auto" w:fill="auto"/>
            <w:vAlign w:val="center"/>
            <w:hideMark/>
          </w:tcPr>
          <w:p w:rsidR="00297E4C" w:rsidRPr="00D029D3" w:rsidRDefault="00297E4C" w:rsidP="00D029D3">
            <w:pPr>
              <w:jc w:val="right"/>
              <w:outlineLvl w:val="0"/>
            </w:pPr>
            <w:r w:rsidRPr="00D029D3">
              <w:t>99 435,10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956</w:t>
            </w:r>
          </w:p>
        </w:tc>
        <w:tc>
          <w:tcPr>
            <w:tcW w:w="2676" w:type="dxa"/>
            <w:shd w:val="clear" w:color="auto" w:fill="auto"/>
            <w:vAlign w:val="center"/>
            <w:hideMark/>
          </w:tcPr>
          <w:p w:rsidR="00297E4C" w:rsidRPr="00D029D3" w:rsidRDefault="00297E4C" w:rsidP="00D029D3">
            <w:pPr>
              <w:jc w:val="center"/>
              <w:outlineLvl w:val="0"/>
            </w:pPr>
            <w:r w:rsidRPr="00D029D3">
              <w:t>2 02 25 519 04 0000 151</w:t>
            </w:r>
          </w:p>
        </w:tc>
        <w:tc>
          <w:tcPr>
            <w:tcW w:w="4252" w:type="dxa"/>
            <w:shd w:val="clear" w:color="auto" w:fill="auto"/>
            <w:vAlign w:val="center"/>
            <w:hideMark/>
          </w:tcPr>
          <w:p w:rsidR="00297E4C" w:rsidRPr="00D029D3" w:rsidRDefault="00297E4C" w:rsidP="00D029D3">
            <w:pPr>
              <w:jc w:val="both"/>
              <w:outlineLvl w:val="0"/>
            </w:pPr>
            <w:r w:rsidRPr="00D029D3">
              <w:t>Субсидия бюджетам городских округов на поддержку отрасли культуры</w:t>
            </w:r>
          </w:p>
        </w:tc>
        <w:tc>
          <w:tcPr>
            <w:tcW w:w="1985" w:type="dxa"/>
            <w:shd w:val="clear" w:color="auto" w:fill="auto"/>
            <w:vAlign w:val="center"/>
            <w:hideMark/>
          </w:tcPr>
          <w:p w:rsidR="00297E4C" w:rsidRPr="00D029D3" w:rsidRDefault="00297E4C" w:rsidP="00D029D3">
            <w:pPr>
              <w:jc w:val="right"/>
              <w:outlineLvl w:val="0"/>
            </w:pPr>
            <w:r w:rsidRPr="00D029D3">
              <w:t>267 830,00</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956</w:t>
            </w:r>
          </w:p>
        </w:tc>
        <w:tc>
          <w:tcPr>
            <w:tcW w:w="2676" w:type="dxa"/>
            <w:shd w:val="clear" w:color="auto" w:fill="auto"/>
            <w:vAlign w:val="center"/>
            <w:hideMark/>
          </w:tcPr>
          <w:p w:rsidR="00297E4C" w:rsidRPr="00D029D3" w:rsidRDefault="00297E4C" w:rsidP="00D029D3">
            <w:pPr>
              <w:jc w:val="center"/>
              <w:outlineLvl w:val="0"/>
            </w:pPr>
            <w:r w:rsidRPr="00D029D3">
              <w:t>2 02 25 558 04 0000 151</w:t>
            </w:r>
          </w:p>
        </w:tc>
        <w:tc>
          <w:tcPr>
            <w:tcW w:w="4252" w:type="dxa"/>
            <w:shd w:val="clear" w:color="auto" w:fill="auto"/>
            <w:vAlign w:val="center"/>
            <w:hideMark/>
          </w:tcPr>
          <w:p w:rsidR="00297E4C" w:rsidRPr="00D029D3" w:rsidRDefault="00297E4C" w:rsidP="00D029D3">
            <w:pPr>
              <w:jc w:val="both"/>
              <w:outlineLvl w:val="0"/>
            </w:pPr>
            <w:r w:rsidRPr="00D029D3">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до 300 тысяч человек</w:t>
            </w:r>
          </w:p>
        </w:tc>
        <w:tc>
          <w:tcPr>
            <w:tcW w:w="1985" w:type="dxa"/>
            <w:shd w:val="clear" w:color="auto" w:fill="auto"/>
            <w:vAlign w:val="center"/>
            <w:hideMark/>
          </w:tcPr>
          <w:p w:rsidR="00297E4C" w:rsidRPr="00D029D3" w:rsidRDefault="00297E4C" w:rsidP="00D029D3">
            <w:pPr>
              <w:jc w:val="right"/>
              <w:outlineLvl w:val="0"/>
            </w:pPr>
            <w:r w:rsidRPr="00D029D3">
              <w:t>6 071 260,00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outlineLvl w:val="0"/>
            </w:pPr>
            <w:r w:rsidRPr="00D029D3">
              <w:t>956</w:t>
            </w:r>
          </w:p>
        </w:tc>
        <w:tc>
          <w:tcPr>
            <w:tcW w:w="2676" w:type="dxa"/>
            <w:shd w:val="clear" w:color="auto" w:fill="auto"/>
            <w:vAlign w:val="center"/>
            <w:hideMark/>
          </w:tcPr>
          <w:p w:rsidR="00297E4C" w:rsidRPr="00D029D3" w:rsidRDefault="00297E4C" w:rsidP="00D029D3">
            <w:pPr>
              <w:jc w:val="center"/>
              <w:outlineLvl w:val="0"/>
            </w:pPr>
            <w:r w:rsidRPr="00D029D3">
              <w:t>2 02 29 999 04 0000 151</w:t>
            </w:r>
          </w:p>
        </w:tc>
        <w:tc>
          <w:tcPr>
            <w:tcW w:w="4252" w:type="dxa"/>
            <w:shd w:val="clear" w:color="auto" w:fill="auto"/>
            <w:vAlign w:val="center"/>
            <w:hideMark/>
          </w:tcPr>
          <w:p w:rsidR="00297E4C" w:rsidRPr="00D029D3" w:rsidRDefault="00297E4C" w:rsidP="00D029D3">
            <w:pPr>
              <w:jc w:val="both"/>
              <w:outlineLvl w:val="0"/>
            </w:pPr>
            <w:r w:rsidRPr="00D029D3">
              <w:t>Прочие субсидии бюджетам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23 806 590,00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956</w:t>
            </w:r>
          </w:p>
        </w:tc>
        <w:tc>
          <w:tcPr>
            <w:tcW w:w="2676" w:type="dxa"/>
            <w:shd w:val="clear" w:color="auto" w:fill="auto"/>
            <w:vAlign w:val="center"/>
            <w:hideMark/>
          </w:tcPr>
          <w:p w:rsidR="00297E4C" w:rsidRPr="00D029D3" w:rsidRDefault="00297E4C" w:rsidP="00D029D3">
            <w:pPr>
              <w:jc w:val="center"/>
              <w:outlineLvl w:val="0"/>
            </w:pPr>
            <w:r w:rsidRPr="00D029D3">
              <w:t>2 02 49 999 04 0000 151</w:t>
            </w:r>
          </w:p>
        </w:tc>
        <w:tc>
          <w:tcPr>
            <w:tcW w:w="4252" w:type="dxa"/>
            <w:shd w:val="clear" w:color="auto" w:fill="auto"/>
            <w:vAlign w:val="center"/>
            <w:hideMark/>
          </w:tcPr>
          <w:p w:rsidR="00297E4C" w:rsidRPr="00D029D3" w:rsidRDefault="00297E4C" w:rsidP="00D029D3">
            <w:pPr>
              <w:jc w:val="both"/>
              <w:outlineLvl w:val="0"/>
            </w:pPr>
            <w:r w:rsidRPr="00D029D3">
              <w:t>Прочие межбюджетные трансферты, передаваемые бюджетам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40 000 000,00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956</w:t>
            </w:r>
          </w:p>
        </w:tc>
        <w:tc>
          <w:tcPr>
            <w:tcW w:w="2676" w:type="dxa"/>
            <w:shd w:val="clear" w:color="auto" w:fill="auto"/>
            <w:vAlign w:val="center"/>
            <w:hideMark/>
          </w:tcPr>
          <w:p w:rsidR="00297E4C" w:rsidRPr="00D029D3" w:rsidRDefault="00297E4C" w:rsidP="00D029D3">
            <w:pPr>
              <w:jc w:val="center"/>
              <w:outlineLvl w:val="0"/>
            </w:pPr>
            <w:r w:rsidRPr="00D029D3">
              <w:t>2 07 04 050 04 0000 180</w:t>
            </w:r>
          </w:p>
        </w:tc>
        <w:tc>
          <w:tcPr>
            <w:tcW w:w="4252" w:type="dxa"/>
            <w:shd w:val="clear" w:color="auto" w:fill="auto"/>
            <w:vAlign w:val="center"/>
            <w:hideMark/>
          </w:tcPr>
          <w:p w:rsidR="00297E4C" w:rsidRPr="00D029D3" w:rsidRDefault="00297E4C" w:rsidP="00D029D3">
            <w:pPr>
              <w:jc w:val="both"/>
              <w:outlineLvl w:val="0"/>
            </w:pPr>
            <w:r w:rsidRPr="00D029D3">
              <w:t>Прочие безвозмездные поступления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4 638 600,00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956</w:t>
            </w:r>
          </w:p>
        </w:tc>
        <w:tc>
          <w:tcPr>
            <w:tcW w:w="2676" w:type="dxa"/>
            <w:shd w:val="clear" w:color="auto" w:fill="auto"/>
            <w:vAlign w:val="center"/>
            <w:hideMark/>
          </w:tcPr>
          <w:p w:rsidR="00297E4C" w:rsidRPr="00D029D3" w:rsidRDefault="00297E4C" w:rsidP="00D029D3">
            <w:pPr>
              <w:jc w:val="center"/>
              <w:outlineLvl w:val="0"/>
            </w:pPr>
            <w:r w:rsidRPr="00D029D3">
              <w:t>2 18 04 010 04 0000 180</w:t>
            </w:r>
          </w:p>
        </w:tc>
        <w:tc>
          <w:tcPr>
            <w:tcW w:w="4252" w:type="dxa"/>
            <w:shd w:val="clear" w:color="auto" w:fill="auto"/>
            <w:vAlign w:val="center"/>
            <w:hideMark/>
          </w:tcPr>
          <w:p w:rsidR="00297E4C" w:rsidRPr="00D029D3" w:rsidRDefault="00297E4C" w:rsidP="00D029D3">
            <w:pPr>
              <w:jc w:val="both"/>
              <w:outlineLvl w:val="0"/>
            </w:pPr>
            <w:r w:rsidRPr="00D029D3">
              <w:t>Доходы бюджетов городских округов от возврата бюджетными учреждениями остатков субсидий прошлых лет</w:t>
            </w:r>
          </w:p>
        </w:tc>
        <w:tc>
          <w:tcPr>
            <w:tcW w:w="1985" w:type="dxa"/>
            <w:shd w:val="clear" w:color="auto" w:fill="auto"/>
            <w:vAlign w:val="center"/>
            <w:hideMark/>
          </w:tcPr>
          <w:p w:rsidR="00297E4C" w:rsidRPr="00D029D3" w:rsidRDefault="00297E4C" w:rsidP="00D029D3">
            <w:pPr>
              <w:jc w:val="right"/>
              <w:outlineLvl w:val="0"/>
            </w:pPr>
            <w:r w:rsidRPr="00D029D3">
              <w:t>3 779 012,95</w:t>
            </w:r>
          </w:p>
        </w:tc>
      </w:tr>
      <w:tr w:rsidR="00297E4C" w:rsidRPr="00D029D3" w:rsidTr="00D029D3">
        <w:trPr>
          <w:cantSplit/>
          <w:trHeight w:val="468"/>
        </w:trPr>
        <w:tc>
          <w:tcPr>
            <w:tcW w:w="600" w:type="dxa"/>
            <w:shd w:val="clear" w:color="auto" w:fill="auto"/>
            <w:vAlign w:val="center"/>
            <w:hideMark/>
          </w:tcPr>
          <w:p w:rsidR="00297E4C" w:rsidRPr="00D029D3" w:rsidRDefault="00297E4C" w:rsidP="00D029D3">
            <w:pPr>
              <w:jc w:val="center"/>
              <w:rPr>
                <w:b/>
                <w:bCs/>
              </w:rPr>
            </w:pPr>
            <w:r w:rsidRPr="00D029D3">
              <w:rPr>
                <w:b/>
                <w:bCs/>
              </w:rPr>
              <w:t>964</w:t>
            </w:r>
          </w:p>
        </w:tc>
        <w:tc>
          <w:tcPr>
            <w:tcW w:w="6928" w:type="dxa"/>
            <w:gridSpan w:val="2"/>
            <w:shd w:val="clear" w:color="auto" w:fill="auto"/>
            <w:vAlign w:val="center"/>
            <w:hideMark/>
          </w:tcPr>
          <w:p w:rsidR="00297E4C" w:rsidRPr="00D029D3" w:rsidRDefault="00297E4C" w:rsidP="00D029D3">
            <w:pPr>
              <w:rPr>
                <w:b/>
                <w:bCs/>
              </w:rPr>
            </w:pPr>
            <w:r w:rsidRPr="00D029D3">
              <w:rPr>
                <w:b/>
                <w:bCs/>
              </w:rPr>
              <w:t xml:space="preserve">Муниципальное учреждение </w:t>
            </w:r>
            <w:r w:rsidR="00A04D8B">
              <w:rPr>
                <w:b/>
                <w:bCs/>
              </w:rPr>
              <w:t>«</w:t>
            </w:r>
            <w:r w:rsidRPr="00D029D3">
              <w:rPr>
                <w:b/>
                <w:bCs/>
              </w:rPr>
              <w:t>Управление физической культуры и спорта</w:t>
            </w:r>
            <w:r w:rsidR="00A04D8B">
              <w:rPr>
                <w:b/>
                <w:bCs/>
              </w:rPr>
              <w:t>»</w:t>
            </w:r>
            <w:r w:rsidRPr="00D029D3">
              <w:rPr>
                <w:b/>
                <w:bCs/>
              </w:rPr>
              <w:t xml:space="preserve"> администрации муниципального образования городского округа </w:t>
            </w:r>
            <w:r w:rsidR="00A04D8B">
              <w:rPr>
                <w:b/>
                <w:bCs/>
              </w:rPr>
              <w:t>«</w:t>
            </w:r>
            <w:r w:rsidRPr="00D029D3">
              <w:rPr>
                <w:b/>
                <w:bCs/>
              </w:rPr>
              <w:t>Ухта</w:t>
            </w:r>
            <w:r w:rsidR="00A04D8B">
              <w:rPr>
                <w:b/>
                <w:bCs/>
              </w:rPr>
              <w:t>»</w:t>
            </w:r>
          </w:p>
        </w:tc>
        <w:tc>
          <w:tcPr>
            <w:tcW w:w="1985" w:type="dxa"/>
            <w:shd w:val="clear" w:color="auto" w:fill="auto"/>
            <w:vAlign w:val="center"/>
            <w:hideMark/>
          </w:tcPr>
          <w:p w:rsidR="00297E4C" w:rsidRPr="00D029D3" w:rsidRDefault="00297E4C" w:rsidP="00D029D3">
            <w:pPr>
              <w:jc w:val="right"/>
              <w:rPr>
                <w:b/>
                <w:bCs/>
              </w:rPr>
            </w:pPr>
            <w:r w:rsidRPr="00D029D3">
              <w:rPr>
                <w:b/>
                <w:bCs/>
              </w:rPr>
              <w:t>529 008,21</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964</w:t>
            </w:r>
          </w:p>
        </w:tc>
        <w:tc>
          <w:tcPr>
            <w:tcW w:w="2676" w:type="dxa"/>
            <w:shd w:val="clear" w:color="auto" w:fill="auto"/>
            <w:vAlign w:val="center"/>
            <w:hideMark/>
          </w:tcPr>
          <w:p w:rsidR="00297E4C" w:rsidRPr="00D029D3" w:rsidRDefault="00297E4C" w:rsidP="00D029D3">
            <w:pPr>
              <w:jc w:val="center"/>
              <w:outlineLvl w:val="0"/>
            </w:pPr>
            <w:r w:rsidRPr="00D029D3">
              <w:t>1 13 02 994 04 0000 130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компенсации затрат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64 008,21</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964</w:t>
            </w:r>
          </w:p>
        </w:tc>
        <w:tc>
          <w:tcPr>
            <w:tcW w:w="2676" w:type="dxa"/>
            <w:shd w:val="clear" w:color="auto" w:fill="auto"/>
            <w:vAlign w:val="center"/>
            <w:hideMark/>
          </w:tcPr>
          <w:p w:rsidR="00297E4C" w:rsidRPr="00D029D3" w:rsidRDefault="00297E4C" w:rsidP="00D029D3">
            <w:pPr>
              <w:jc w:val="center"/>
              <w:outlineLvl w:val="0"/>
            </w:pPr>
            <w:r w:rsidRPr="00D029D3">
              <w:t>2 02 25 027 04 0000 151</w:t>
            </w:r>
          </w:p>
        </w:tc>
        <w:tc>
          <w:tcPr>
            <w:tcW w:w="4252" w:type="dxa"/>
            <w:shd w:val="clear" w:color="auto" w:fill="auto"/>
            <w:vAlign w:val="center"/>
            <w:hideMark/>
          </w:tcPr>
          <w:p w:rsidR="00297E4C" w:rsidRPr="00D029D3" w:rsidRDefault="00297E4C" w:rsidP="00D029D3">
            <w:pPr>
              <w:jc w:val="both"/>
              <w:outlineLvl w:val="0"/>
            </w:pPr>
            <w:r w:rsidRPr="00D029D3">
              <w:t xml:space="preserve">Субсидии бюджетам городских округов на реализацию мероприятий государственной программы Российской Федерации </w:t>
            </w:r>
            <w:r w:rsidR="00A04D8B">
              <w:t>«</w:t>
            </w:r>
            <w:r w:rsidRPr="00D029D3">
              <w:t>Доступная среда</w:t>
            </w:r>
            <w:r w:rsidR="00A04D8B">
              <w:t>»</w:t>
            </w:r>
            <w:r w:rsidRPr="00D029D3">
              <w:t xml:space="preserve"> на 2011 - 2020 годы</w:t>
            </w:r>
          </w:p>
        </w:tc>
        <w:tc>
          <w:tcPr>
            <w:tcW w:w="1985" w:type="dxa"/>
            <w:shd w:val="clear" w:color="auto" w:fill="auto"/>
            <w:vAlign w:val="center"/>
            <w:hideMark/>
          </w:tcPr>
          <w:p w:rsidR="00297E4C" w:rsidRPr="00D029D3" w:rsidRDefault="00297E4C" w:rsidP="00D029D3">
            <w:pPr>
              <w:jc w:val="right"/>
              <w:outlineLvl w:val="0"/>
            </w:pPr>
            <w:r w:rsidRPr="00D029D3">
              <w:t>465 000,00</w:t>
            </w:r>
          </w:p>
        </w:tc>
      </w:tr>
      <w:tr w:rsidR="00297E4C" w:rsidRPr="00D029D3" w:rsidTr="00D029D3">
        <w:trPr>
          <w:cantSplit/>
          <w:trHeight w:val="396"/>
        </w:trPr>
        <w:tc>
          <w:tcPr>
            <w:tcW w:w="600" w:type="dxa"/>
            <w:shd w:val="clear" w:color="auto" w:fill="auto"/>
            <w:vAlign w:val="center"/>
            <w:hideMark/>
          </w:tcPr>
          <w:p w:rsidR="00297E4C" w:rsidRPr="00D029D3" w:rsidRDefault="00297E4C" w:rsidP="00D029D3">
            <w:pPr>
              <w:jc w:val="center"/>
              <w:rPr>
                <w:b/>
                <w:bCs/>
              </w:rPr>
            </w:pPr>
            <w:r w:rsidRPr="00D029D3">
              <w:rPr>
                <w:b/>
                <w:bCs/>
              </w:rPr>
              <w:t>975</w:t>
            </w:r>
          </w:p>
        </w:tc>
        <w:tc>
          <w:tcPr>
            <w:tcW w:w="6928" w:type="dxa"/>
            <w:gridSpan w:val="2"/>
            <w:shd w:val="clear" w:color="auto" w:fill="auto"/>
            <w:vAlign w:val="center"/>
            <w:hideMark/>
          </w:tcPr>
          <w:p w:rsidR="00297E4C" w:rsidRPr="00D029D3" w:rsidRDefault="00297E4C" w:rsidP="00D029D3">
            <w:pPr>
              <w:rPr>
                <w:b/>
                <w:bCs/>
              </w:rPr>
            </w:pPr>
            <w:r w:rsidRPr="00D029D3">
              <w:rPr>
                <w:b/>
                <w:bCs/>
              </w:rPr>
              <w:t xml:space="preserve">Муниципальное учреждение </w:t>
            </w:r>
            <w:r w:rsidR="00A04D8B">
              <w:rPr>
                <w:b/>
                <w:bCs/>
              </w:rPr>
              <w:t>«</w:t>
            </w:r>
            <w:r w:rsidRPr="00D029D3">
              <w:rPr>
                <w:b/>
                <w:bCs/>
              </w:rPr>
              <w:t>Управление образования</w:t>
            </w:r>
            <w:r w:rsidR="00A04D8B">
              <w:rPr>
                <w:b/>
                <w:bCs/>
              </w:rPr>
              <w:t>»</w:t>
            </w:r>
            <w:r w:rsidRPr="00D029D3">
              <w:rPr>
                <w:b/>
                <w:bCs/>
              </w:rPr>
              <w:t xml:space="preserve"> администрации муниципального образования городского округа </w:t>
            </w:r>
            <w:r w:rsidR="00A04D8B">
              <w:rPr>
                <w:b/>
                <w:bCs/>
              </w:rPr>
              <w:t>«</w:t>
            </w:r>
            <w:r w:rsidRPr="00D029D3">
              <w:rPr>
                <w:b/>
                <w:bCs/>
              </w:rPr>
              <w:t>Ухта</w:t>
            </w:r>
            <w:r w:rsidR="00A04D8B">
              <w:rPr>
                <w:b/>
                <w:bCs/>
              </w:rPr>
              <w:t>»</w:t>
            </w:r>
          </w:p>
        </w:tc>
        <w:tc>
          <w:tcPr>
            <w:tcW w:w="1985" w:type="dxa"/>
            <w:shd w:val="clear" w:color="auto" w:fill="auto"/>
            <w:vAlign w:val="center"/>
            <w:hideMark/>
          </w:tcPr>
          <w:p w:rsidR="00297E4C" w:rsidRPr="00D029D3" w:rsidRDefault="00297E4C" w:rsidP="00D029D3">
            <w:pPr>
              <w:jc w:val="right"/>
              <w:rPr>
                <w:b/>
                <w:bCs/>
              </w:rPr>
            </w:pPr>
            <w:r w:rsidRPr="00D029D3">
              <w:rPr>
                <w:b/>
                <w:bCs/>
              </w:rPr>
              <w:t>1 535 157 245,17</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1 13 02 994 04 0000 130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компенсации затрат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8 784,70</w:t>
            </w:r>
          </w:p>
        </w:tc>
      </w:tr>
      <w:tr w:rsidR="00297E4C" w:rsidRPr="00D029D3" w:rsidTr="00D029D3">
        <w:trPr>
          <w:cantSplit/>
          <w:trHeight w:val="816"/>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1 16 33 040 04 0000 140</w:t>
            </w:r>
          </w:p>
        </w:tc>
        <w:tc>
          <w:tcPr>
            <w:tcW w:w="4252" w:type="dxa"/>
            <w:shd w:val="clear" w:color="auto" w:fill="auto"/>
            <w:vAlign w:val="center"/>
            <w:hideMark/>
          </w:tcPr>
          <w:p w:rsidR="00297E4C" w:rsidRPr="00D029D3" w:rsidRDefault="00297E4C" w:rsidP="00D029D3">
            <w:pPr>
              <w:jc w:val="both"/>
              <w:outlineLvl w:val="0"/>
            </w:pPr>
            <w:r w:rsidRPr="00D029D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7 633,80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lastRenderedPageBreak/>
              <w:t>975</w:t>
            </w:r>
          </w:p>
        </w:tc>
        <w:tc>
          <w:tcPr>
            <w:tcW w:w="2676" w:type="dxa"/>
            <w:shd w:val="clear" w:color="auto" w:fill="auto"/>
            <w:vAlign w:val="center"/>
            <w:hideMark/>
          </w:tcPr>
          <w:p w:rsidR="00297E4C" w:rsidRPr="00D029D3" w:rsidRDefault="00297E4C" w:rsidP="00D029D3">
            <w:pPr>
              <w:jc w:val="center"/>
              <w:outlineLvl w:val="0"/>
            </w:pPr>
            <w:r w:rsidRPr="00D029D3">
              <w:t>1 16 90 040 04 0000 140</w:t>
            </w:r>
          </w:p>
        </w:tc>
        <w:tc>
          <w:tcPr>
            <w:tcW w:w="4252" w:type="dxa"/>
            <w:shd w:val="clear" w:color="auto" w:fill="auto"/>
            <w:vAlign w:val="center"/>
            <w:hideMark/>
          </w:tcPr>
          <w:p w:rsidR="00297E4C" w:rsidRPr="00D029D3" w:rsidRDefault="00297E4C" w:rsidP="00D029D3">
            <w:pPr>
              <w:jc w:val="both"/>
              <w:outlineLvl w:val="0"/>
            </w:pPr>
            <w:r w:rsidRPr="00D029D3">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109 796,34</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2 02 20 051 04 0000 151</w:t>
            </w:r>
          </w:p>
        </w:tc>
        <w:tc>
          <w:tcPr>
            <w:tcW w:w="4252" w:type="dxa"/>
            <w:shd w:val="clear" w:color="auto" w:fill="auto"/>
            <w:vAlign w:val="center"/>
            <w:hideMark/>
          </w:tcPr>
          <w:p w:rsidR="00297E4C" w:rsidRPr="00D029D3" w:rsidRDefault="00297E4C" w:rsidP="00D029D3">
            <w:pPr>
              <w:jc w:val="both"/>
              <w:outlineLvl w:val="0"/>
            </w:pPr>
            <w:r w:rsidRPr="00D029D3">
              <w:t>Субсидии бюджетам городских округов на реализацию федеральных целевых программ</w:t>
            </w:r>
          </w:p>
        </w:tc>
        <w:tc>
          <w:tcPr>
            <w:tcW w:w="1985" w:type="dxa"/>
            <w:shd w:val="clear" w:color="auto" w:fill="auto"/>
            <w:vAlign w:val="center"/>
            <w:hideMark/>
          </w:tcPr>
          <w:p w:rsidR="00297E4C" w:rsidRPr="00D029D3" w:rsidRDefault="00297E4C" w:rsidP="00D029D3">
            <w:pPr>
              <w:jc w:val="right"/>
              <w:outlineLvl w:val="0"/>
            </w:pPr>
            <w:r w:rsidRPr="00D029D3">
              <w:t>14 209 321,67</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2 02 25 520 04 0000 151</w:t>
            </w:r>
          </w:p>
        </w:tc>
        <w:tc>
          <w:tcPr>
            <w:tcW w:w="4252" w:type="dxa"/>
            <w:shd w:val="clear" w:color="auto" w:fill="auto"/>
            <w:vAlign w:val="center"/>
            <w:hideMark/>
          </w:tcPr>
          <w:p w:rsidR="00297E4C" w:rsidRPr="00D029D3" w:rsidRDefault="00297E4C" w:rsidP="00D029D3">
            <w:pPr>
              <w:jc w:val="both"/>
              <w:outlineLvl w:val="0"/>
            </w:pPr>
            <w:r w:rsidRPr="00D029D3">
              <w:t>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w:t>
            </w:r>
          </w:p>
        </w:tc>
        <w:tc>
          <w:tcPr>
            <w:tcW w:w="1985" w:type="dxa"/>
            <w:shd w:val="clear" w:color="auto" w:fill="auto"/>
            <w:vAlign w:val="center"/>
            <w:hideMark/>
          </w:tcPr>
          <w:p w:rsidR="00297E4C" w:rsidRPr="00D029D3" w:rsidRDefault="00297E4C" w:rsidP="00D029D3">
            <w:pPr>
              <w:jc w:val="right"/>
              <w:outlineLvl w:val="0"/>
            </w:pPr>
            <w:r w:rsidRPr="00D029D3">
              <w:t>2 176 000,00</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2 02 29 999 04 0000 151</w:t>
            </w:r>
          </w:p>
        </w:tc>
        <w:tc>
          <w:tcPr>
            <w:tcW w:w="4252" w:type="dxa"/>
            <w:shd w:val="clear" w:color="auto" w:fill="auto"/>
            <w:vAlign w:val="center"/>
            <w:hideMark/>
          </w:tcPr>
          <w:p w:rsidR="00297E4C" w:rsidRPr="00D029D3" w:rsidRDefault="00297E4C" w:rsidP="00D029D3">
            <w:pPr>
              <w:jc w:val="both"/>
              <w:outlineLvl w:val="0"/>
            </w:pPr>
            <w:r w:rsidRPr="00D029D3">
              <w:t>Прочие субсидии бюджетам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80 147 293,54</w:t>
            </w:r>
          </w:p>
        </w:tc>
      </w:tr>
      <w:tr w:rsidR="00297E4C" w:rsidRPr="00D029D3" w:rsidTr="00D029D3">
        <w:trPr>
          <w:cantSplit/>
          <w:trHeight w:val="1020"/>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2 02 30 029 04 0000 151</w:t>
            </w:r>
          </w:p>
        </w:tc>
        <w:tc>
          <w:tcPr>
            <w:tcW w:w="4252" w:type="dxa"/>
            <w:shd w:val="clear" w:color="auto" w:fill="auto"/>
            <w:vAlign w:val="center"/>
            <w:hideMark/>
          </w:tcPr>
          <w:p w:rsidR="00297E4C" w:rsidRPr="00D029D3" w:rsidRDefault="00297E4C" w:rsidP="00D029D3">
            <w:pPr>
              <w:jc w:val="both"/>
              <w:outlineLvl w:val="0"/>
            </w:pPr>
            <w:r w:rsidRPr="00D029D3">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vAlign w:val="center"/>
            <w:hideMark/>
          </w:tcPr>
          <w:p w:rsidR="00297E4C" w:rsidRPr="00D029D3" w:rsidRDefault="00297E4C" w:rsidP="00D029D3">
            <w:pPr>
              <w:jc w:val="right"/>
              <w:outlineLvl w:val="0"/>
            </w:pPr>
            <w:r w:rsidRPr="00D029D3">
              <w:t>24 060 769,22</w:t>
            </w:r>
          </w:p>
        </w:tc>
      </w:tr>
      <w:tr w:rsidR="00297E4C" w:rsidRPr="00D029D3" w:rsidTr="00D029D3">
        <w:trPr>
          <w:cantSplit/>
          <w:trHeight w:val="264"/>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2 02 39 999 04 0000 151</w:t>
            </w:r>
          </w:p>
        </w:tc>
        <w:tc>
          <w:tcPr>
            <w:tcW w:w="4252" w:type="dxa"/>
            <w:shd w:val="clear" w:color="auto" w:fill="auto"/>
            <w:vAlign w:val="center"/>
            <w:hideMark/>
          </w:tcPr>
          <w:p w:rsidR="00297E4C" w:rsidRPr="00D029D3" w:rsidRDefault="00297E4C" w:rsidP="00D029D3">
            <w:pPr>
              <w:jc w:val="both"/>
              <w:outlineLvl w:val="0"/>
            </w:pPr>
            <w:r w:rsidRPr="00D029D3">
              <w:t>Прочие субвенции бюджетам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1 404 313 700,00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2 07 04 050 04 0000 180</w:t>
            </w:r>
          </w:p>
        </w:tc>
        <w:tc>
          <w:tcPr>
            <w:tcW w:w="4252" w:type="dxa"/>
            <w:shd w:val="clear" w:color="auto" w:fill="auto"/>
            <w:vAlign w:val="center"/>
            <w:hideMark/>
          </w:tcPr>
          <w:p w:rsidR="00297E4C" w:rsidRPr="00D029D3" w:rsidRDefault="00297E4C" w:rsidP="00D029D3">
            <w:pPr>
              <w:jc w:val="both"/>
              <w:outlineLvl w:val="0"/>
            </w:pPr>
            <w:r w:rsidRPr="00D029D3">
              <w:t>Прочие безвозмездные поступления в бюджеты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9 903 450,00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2 18 04 010 04 0000 180</w:t>
            </w:r>
          </w:p>
        </w:tc>
        <w:tc>
          <w:tcPr>
            <w:tcW w:w="4252" w:type="dxa"/>
            <w:shd w:val="clear" w:color="auto" w:fill="auto"/>
            <w:vAlign w:val="center"/>
            <w:hideMark/>
          </w:tcPr>
          <w:p w:rsidR="00297E4C" w:rsidRPr="00D029D3" w:rsidRDefault="00297E4C" w:rsidP="00D029D3">
            <w:pPr>
              <w:jc w:val="both"/>
              <w:outlineLvl w:val="0"/>
            </w:pPr>
            <w:r w:rsidRPr="00D029D3">
              <w:t>Доходы бюджетов городских округов от возврата бюджетными учреждениями остатков субсидий прошлых лет</w:t>
            </w:r>
          </w:p>
        </w:tc>
        <w:tc>
          <w:tcPr>
            <w:tcW w:w="1985" w:type="dxa"/>
            <w:shd w:val="clear" w:color="auto" w:fill="auto"/>
            <w:vAlign w:val="center"/>
            <w:hideMark/>
          </w:tcPr>
          <w:p w:rsidR="00297E4C" w:rsidRPr="00D029D3" w:rsidRDefault="00297E4C" w:rsidP="00D029D3">
            <w:pPr>
              <w:jc w:val="right"/>
              <w:outlineLvl w:val="0"/>
            </w:pPr>
            <w:r w:rsidRPr="00D029D3">
              <w:t>235 477,54</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975</w:t>
            </w:r>
          </w:p>
        </w:tc>
        <w:tc>
          <w:tcPr>
            <w:tcW w:w="2676" w:type="dxa"/>
            <w:shd w:val="clear" w:color="auto" w:fill="auto"/>
            <w:vAlign w:val="center"/>
            <w:hideMark/>
          </w:tcPr>
          <w:p w:rsidR="00297E4C" w:rsidRPr="00D029D3" w:rsidRDefault="00297E4C" w:rsidP="00D029D3">
            <w:pPr>
              <w:jc w:val="center"/>
              <w:outlineLvl w:val="0"/>
            </w:pPr>
            <w:r w:rsidRPr="00D029D3">
              <w:t>2 19 60 010 04 0000 151</w:t>
            </w:r>
          </w:p>
        </w:tc>
        <w:tc>
          <w:tcPr>
            <w:tcW w:w="4252" w:type="dxa"/>
            <w:shd w:val="clear" w:color="auto" w:fill="auto"/>
            <w:vAlign w:val="center"/>
            <w:hideMark/>
          </w:tcPr>
          <w:p w:rsidR="00297E4C" w:rsidRPr="00D029D3" w:rsidRDefault="00297E4C" w:rsidP="00D029D3">
            <w:pPr>
              <w:jc w:val="both"/>
              <w:outlineLvl w:val="0"/>
            </w:pPr>
            <w:r w:rsidRPr="00D029D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-14 981,64</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rPr>
                <w:b/>
                <w:bCs/>
              </w:rPr>
            </w:pPr>
            <w:r w:rsidRPr="00D029D3">
              <w:rPr>
                <w:b/>
                <w:bCs/>
              </w:rPr>
              <w:t>992</w:t>
            </w:r>
          </w:p>
        </w:tc>
        <w:tc>
          <w:tcPr>
            <w:tcW w:w="6928" w:type="dxa"/>
            <w:gridSpan w:val="2"/>
            <w:shd w:val="clear" w:color="auto" w:fill="auto"/>
            <w:vAlign w:val="center"/>
            <w:hideMark/>
          </w:tcPr>
          <w:p w:rsidR="00297E4C" w:rsidRPr="00D029D3" w:rsidRDefault="00297E4C" w:rsidP="00D029D3">
            <w:pPr>
              <w:rPr>
                <w:b/>
                <w:bCs/>
              </w:rPr>
            </w:pPr>
            <w:r w:rsidRPr="00D029D3">
              <w:rPr>
                <w:b/>
                <w:bCs/>
              </w:rPr>
              <w:t xml:space="preserve">Финансовое управление администрации муниципального образования городского округа </w:t>
            </w:r>
            <w:r w:rsidR="00A04D8B">
              <w:rPr>
                <w:b/>
                <w:bCs/>
              </w:rPr>
              <w:t>«</w:t>
            </w:r>
            <w:r w:rsidRPr="00D029D3">
              <w:rPr>
                <w:b/>
                <w:bCs/>
              </w:rPr>
              <w:t>Ухта</w:t>
            </w:r>
            <w:r w:rsidR="00A04D8B">
              <w:rPr>
                <w:b/>
                <w:bCs/>
              </w:rPr>
              <w:t>»</w:t>
            </w:r>
          </w:p>
        </w:tc>
        <w:tc>
          <w:tcPr>
            <w:tcW w:w="1985" w:type="dxa"/>
            <w:shd w:val="clear" w:color="auto" w:fill="auto"/>
            <w:vAlign w:val="center"/>
            <w:hideMark/>
          </w:tcPr>
          <w:p w:rsidR="00297E4C" w:rsidRPr="00D029D3" w:rsidRDefault="00297E4C" w:rsidP="00D029D3">
            <w:pPr>
              <w:jc w:val="right"/>
              <w:rPr>
                <w:b/>
                <w:bCs/>
              </w:rPr>
            </w:pPr>
            <w:r w:rsidRPr="00D029D3">
              <w:rPr>
                <w:b/>
                <w:bCs/>
              </w:rPr>
              <w:t>284 796 113,59</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992</w:t>
            </w:r>
          </w:p>
        </w:tc>
        <w:tc>
          <w:tcPr>
            <w:tcW w:w="2676" w:type="dxa"/>
            <w:shd w:val="clear" w:color="auto" w:fill="auto"/>
            <w:vAlign w:val="center"/>
            <w:hideMark/>
          </w:tcPr>
          <w:p w:rsidR="00297E4C" w:rsidRPr="00D029D3" w:rsidRDefault="00297E4C" w:rsidP="00D029D3">
            <w:pPr>
              <w:jc w:val="center"/>
              <w:outlineLvl w:val="0"/>
            </w:pPr>
            <w:r w:rsidRPr="00D029D3">
              <w:t>1 13 02 994 04 0000 130</w:t>
            </w:r>
          </w:p>
        </w:tc>
        <w:tc>
          <w:tcPr>
            <w:tcW w:w="4252" w:type="dxa"/>
            <w:shd w:val="clear" w:color="auto" w:fill="auto"/>
            <w:vAlign w:val="center"/>
            <w:hideMark/>
          </w:tcPr>
          <w:p w:rsidR="00297E4C" w:rsidRPr="00D029D3" w:rsidRDefault="00297E4C" w:rsidP="00D029D3">
            <w:pPr>
              <w:jc w:val="both"/>
              <w:outlineLvl w:val="0"/>
            </w:pPr>
            <w:r w:rsidRPr="00D029D3">
              <w:t>Прочие доходы от компенсации затрат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58 614,90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992</w:t>
            </w:r>
          </w:p>
        </w:tc>
        <w:tc>
          <w:tcPr>
            <w:tcW w:w="2676" w:type="dxa"/>
            <w:shd w:val="clear" w:color="auto" w:fill="auto"/>
            <w:vAlign w:val="center"/>
            <w:hideMark/>
          </w:tcPr>
          <w:p w:rsidR="00297E4C" w:rsidRPr="00D029D3" w:rsidRDefault="00297E4C" w:rsidP="00D029D3">
            <w:pPr>
              <w:jc w:val="center"/>
              <w:outlineLvl w:val="0"/>
            </w:pPr>
            <w:r w:rsidRPr="00D029D3">
              <w:t>2 02 15 001 04 0000 151</w:t>
            </w:r>
          </w:p>
        </w:tc>
        <w:tc>
          <w:tcPr>
            <w:tcW w:w="4252" w:type="dxa"/>
            <w:shd w:val="clear" w:color="auto" w:fill="auto"/>
            <w:vAlign w:val="center"/>
            <w:hideMark/>
          </w:tcPr>
          <w:p w:rsidR="00297E4C" w:rsidRPr="00D029D3" w:rsidRDefault="00297E4C" w:rsidP="00D029D3">
            <w:pPr>
              <w:jc w:val="both"/>
              <w:outlineLvl w:val="0"/>
            </w:pPr>
            <w:r w:rsidRPr="00D029D3">
              <w:t>Дотации бюджетам городских округов на выравнивание бюджетной обеспеченности</w:t>
            </w:r>
          </w:p>
        </w:tc>
        <w:tc>
          <w:tcPr>
            <w:tcW w:w="1985" w:type="dxa"/>
            <w:shd w:val="clear" w:color="auto" w:fill="auto"/>
            <w:vAlign w:val="center"/>
            <w:hideMark/>
          </w:tcPr>
          <w:p w:rsidR="00297E4C" w:rsidRPr="00D029D3" w:rsidRDefault="00297E4C" w:rsidP="00D029D3">
            <w:pPr>
              <w:jc w:val="right"/>
              <w:outlineLvl w:val="0"/>
            </w:pPr>
            <w:r w:rsidRPr="00D029D3">
              <w:t>237 317 000,00</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t>992</w:t>
            </w:r>
          </w:p>
        </w:tc>
        <w:tc>
          <w:tcPr>
            <w:tcW w:w="2676" w:type="dxa"/>
            <w:shd w:val="clear" w:color="auto" w:fill="auto"/>
            <w:vAlign w:val="center"/>
            <w:hideMark/>
          </w:tcPr>
          <w:p w:rsidR="00297E4C" w:rsidRPr="00D029D3" w:rsidRDefault="00297E4C" w:rsidP="00D029D3">
            <w:pPr>
              <w:jc w:val="center"/>
              <w:outlineLvl w:val="0"/>
            </w:pPr>
            <w:r w:rsidRPr="00D029D3">
              <w:t>2 02 15 002 04 0000 151</w:t>
            </w:r>
          </w:p>
        </w:tc>
        <w:tc>
          <w:tcPr>
            <w:tcW w:w="4252" w:type="dxa"/>
            <w:shd w:val="clear" w:color="auto" w:fill="auto"/>
            <w:vAlign w:val="center"/>
            <w:hideMark/>
          </w:tcPr>
          <w:p w:rsidR="00297E4C" w:rsidRPr="00D029D3" w:rsidRDefault="00297E4C" w:rsidP="00D029D3">
            <w:pPr>
              <w:jc w:val="both"/>
              <w:outlineLvl w:val="0"/>
            </w:pPr>
            <w:r w:rsidRPr="00D029D3">
              <w:t>Дотации бюджетам городских округов на поддержку мер по обеспечению сбалансированности бюджетов</w:t>
            </w:r>
          </w:p>
        </w:tc>
        <w:tc>
          <w:tcPr>
            <w:tcW w:w="1985" w:type="dxa"/>
            <w:shd w:val="clear" w:color="auto" w:fill="auto"/>
            <w:vAlign w:val="center"/>
            <w:hideMark/>
          </w:tcPr>
          <w:p w:rsidR="00297E4C" w:rsidRPr="00D029D3" w:rsidRDefault="00297E4C" w:rsidP="00D029D3">
            <w:pPr>
              <w:jc w:val="right"/>
              <w:outlineLvl w:val="0"/>
            </w:pPr>
            <w:r w:rsidRPr="00D029D3">
              <w:t>39 863 520,56</w:t>
            </w:r>
          </w:p>
        </w:tc>
      </w:tr>
      <w:tr w:rsidR="00297E4C" w:rsidRPr="00D029D3" w:rsidTr="00D029D3">
        <w:trPr>
          <w:cantSplit/>
          <w:trHeight w:val="408"/>
        </w:trPr>
        <w:tc>
          <w:tcPr>
            <w:tcW w:w="600" w:type="dxa"/>
            <w:shd w:val="clear" w:color="auto" w:fill="auto"/>
            <w:vAlign w:val="center"/>
            <w:hideMark/>
          </w:tcPr>
          <w:p w:rsidR="00297E4C" w:rsidRPr="00D029D3" w:rsidRDefault="00297E4C" w:rsidP="00D029D3">
            <w:pPr>
              <w:jc w:val="center"/>
              <w:outlineLvl w:val="0"/>
            </w:pPr>
            <w:r w:rsidRPr="00D029D3">
              <w:lastRenderedPageBreak/>
              <w:t>992</w:t>
            </w:r>
          </w:p>
        </w:tc>
        <w:tc>
          <w:tcPr>
            <w:tcW w:w="2676" w:type="dxa"/>
            <w:shd w:val="clear" w:color="auto" w:fill="auto"/>
            <w:vAlign w:val="center"/>
            <w:hideMark/>
          </w:tcPr>
          <w:p w:rsidR="00297E4C" w:rsidRPr="00D029D3" w:rsidRDefault="00297E4C" w:rsidP="00D029D3">
            <w:pPr>
              <w:jc w:val="center"/>
              <w:outlineLvl w:val="0"/>
            </w:pPr>
            <w:r w:rsidRPr="00D029D3">
              <w:t>2 02 30 024 04 0000 151</w:t>
            </w:r>
          </w:p>
        </w:tc>
        <w:tc>
          <w:tcPr>
            <w:tcW w:w="4252" w:type="dxa"/>
            <w:shd w:val="clear" w:color="auto" w:fill="auto"/>
            <w:vAlign w:val="center"/>
            <w:hideMark/>
          </w:tcPr>
          <w:p w:rsidR="00297E4C" w:rsidRPr="00D029D3" w:rsidRDefault="00297E4C" w:rsidP="00D029D3">
            <w:pPr>
              <w:jc w:val="both"/>
              <w:outlineLvl w:val="0"/>
            </w:pPr>
            <w:r w:rsidRPr="00D029D3">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vAlign w:val="center"/>
            <w:hideMark/>
          </w:tcPr>
          <w:p w:rsidR="00297E4C" w:rsidRPr="00D029D3" w:rsidRDefault="00297E4C" w:rsidP="00D029D3">
            <w:pPr>
              <w:jc w:val="right"/>
              <w:outlineLvl w:val="0"/>
            </w:pPr>
            <w:r w:rsidRPr="00D029D3">
              <w:t>7 712 000,00</w:t>
            </w:r>
          </w:p>
        </w:tc>
      </w:tr>
      <w:tr w:rsidR="00297E4C" w:rsidRPr="00D029D3" w:rsidTr="00D029D3">
        <w:trPr>
          <w:cantSplit/>
          <w:trHeight w:val="612"/>
        </w:trPr>
        <w:tc>
          <w:tcPr>
            <w:tcW w:w="600" w:type="dxa"/>
            <w:shd w:val="clear" w:color="auto" w:fill="auto"/>
            <w:vAlign w:val="center"/>
            <w:hideMark/>
          </w:tcPr>
          <w:p w:rsidR="00297E4C" w:rsidRPr="00D029D3" w:rsidRDefault="00297E4C" w:rsidP="00D029D3">
            <w:pPr>
              <w:jc w:val="center"/>
              <w:outlineLvl w:val="0"/>
            </w:pPr>
            <w:r w:rsidRPr="00D029D3">
              <w:t>992</w:t>
            </w:r>
          </w:p>
        </w:tc>
        <w:tc>
          <w:tcPr>
            <w:tcW w:w="2676" w:type="dxa"/>
            <w:shd w:val="clear" w:color="auto" w:fill="auto"/>
            <w:vAlign w:val="center"/>
            <w:hideMark/>
          </w:tcPr>
          <w:p w:rsidR="00297E4C" w:rsidRPr="00D029D3" w:rsidRDefault="00297E4C" w:rsidP="00D029D3">
            <w:pPr>
              <w:jc w:val="center"/>
              <w:outlineLvl w:val="0"/>
            </w:pPr>
            <w:r w:rsidRPr="00D029D3">
              <w:t>2 19 60 010 04 0000 151</w:t>
            </w:r>
          </w:p>
        </w:tc>
        <w:tc>
          <w:tcPr>
            <w:tcW w:w="4252" w:type="dxa"/>
            <w:shd w:val="clear" w:color="auto" w:fill="auto"/>
            <w:vAlign w:val="center"/>
            <w:hideMark/>
          </w:tcPr>
          <w:p w:rsidR="00297E4C" w:rsidRPr="00D029D3" w:rsidRDefault="00297E4C" w:rsidP="00D029D3">
            <w:pPr>
              <w:jc w:val="both"/>
              <w:outlineLvl w:val="0"/>
            </w:pPr>
            <w:r w:rsidRPr="00D029D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shd w:val="clear" w:color="auto" w:fill="auto"/>
            <w:vAlign w:val="center"/>
            <w:hideMark/>
          </w:tcPr>
          <w:p w:rsidR="00297E4C" w:rsidRPr="00D029D3" w:rsidRDefault="00297E4C" w:rsidP="00D029D3">
            <w:pPr>
              <w:jc w:val="right"/>
              <w:outlineLvl w:val="0"/>
            </w:pPr>
            <w:r w:rsidRPr="00D029D3">
              <w:t>-155 021,87</w:t>
            </w:r>
          </w:p>
        </w:tc>
      </w:tr>
    </w:tbl>
    <w:p w:rsidR="00297E4C" w:rsidRPr="00D029D3" w:rsidRDefault="00297E4C" w:rsidP="00297E4C"/>
    <w:p w:rsidR="00D029D3" w:rsidRDefault="00D029D3">
      <w:pPr>
        <w:rPr>
          <w:sz w:val="26"/>
          <w:szCs w:val="26"/>
        </w:rPr>
      </w:pPr>
      <w:bookmarkStart w:id="1" w:name="_GoBack"/>
      <w:bookmarkEnd w:id="1"/>
    </w:p>
    <w:sectPr w:rsidR="00D029D3" w:rsidSect="00A04D8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FA9"/>
    <w:multiLevelType w:val="multilevel"/>
    <w:tmpl w:val="70341824"/>
    <w:lvl w:ilvl="0">
      <w:start w:val="1"/>
      <w:numFmt w:val="decimal"/>
      <w:lvlText w:val="%1."/>
      <w:lvlJc w:val="left"/>
      <w:pPr>
        <w:ind w:left="1905" w:hanging="118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4CC464B"/>
    <w:multiLevelType w:val="hybridMultilevel"/>
    <w:tmpl w:val="CBA4C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F2301"/>
    <w:multiLevelType w:val="hybridMultilevel"/>
    <w:tmpl w:val="2D0222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C0D48"/>
    <w:multiLevelType w:val="hybridMultilevel"/>
    <w:tmpl w:val="A2260B1C"/>
    <w:lvl w:ilvl="0" w:tplc="521A4176">
      <w:start w:val="2"/>
      <w:numFmt w:val="decimal"/>
      <w:lvlText w:val="%1."/>
      <w:lvlJc w:val="left"/>
      <w:pPr>
        <w:tabs>
          <w:tab w:val="num" w:pos="0"/>
        </w:tabs>
        <w:ind w:left="740" w:hanging="360"/>
      </w:pPr>
      <w:rPr>
        <w:rFonts w:hint="default"/>
      </w:rPr>
    </w:lvl>
    <w:lvl w:ilvl="1" w:tplc="04190019">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FA94AC5"/>
    <w:multiLevelType w:val="multilevel"/>
    <w:tmpl w:val="72E07F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7037D2"/>
    <w:multiLevelType w:val="hybridMultilevel"/>
    <w:tmpl w:val="CDC6B5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C572F01"/>
    <w:multiLevelType w:val="hybridMultilevel"/>
    <w:tmpl w:val="0A8046A6"/>
    <w:lvl w:ilvl="0" w:tplc="FC9EF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4319F"/>
    <w:multiLevelType w:val="multilevel"/>
    <w:tmpl w:val="AADE8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3A005AFA"/>
    <w:multiLevelType w:val="multilevel"/>
    <w:tmpl w:val="D01A35E2"/>
    <w:lvl w:ilvl="0">
      <w:start w:val="1"/>
      <w:numFmt w:val="decimal"/>
      <w:lvlText w:val="%1."/>
      <w:lvlJc w:val="left"/>
      <w:pPr>
        <w:ind w:left="72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8CE428A"/>
    <w:multiLevelType w:val="hybridMultilevel"/>
    <w:tmpl w:val="9542B04C"/>
    <w:lvl w:ilvl="0" w:tplc="1084FF4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1BA20B4"/>
    <w:multiLevelType w:val="hybridMultilevel"/>
    <w:tmpl w:val="A44A45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2826A57"/>
    <w:multiLevelType w:val="multilevel"/>
    <w:tmpl w:val="A6B4C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9"/>
  </w:num>
  <w:num w:numId="3">
    <w:abstractNumId w:val="1"/>
  </w:num>
  <w:num w:numId="4">
    <w:abstractNumId w:val="6"/>
  </w:num>
  <w:num w:numId="5">
    <w:abstractNumId w:val="5"/>
  </w:num>
  <w:num w:numId="6">
    <w:abstractNumId w:val="7"/>
  </w:num>
  <w:num w:numId="7">
    <w:abstractNumId w:val="3"/>
  </w:num>
  <w:num w:numId="8">
    <w:abstractNumId w:val="12"/>
  </w:num>
  <w:num w:numId="9">
    <w:abstractNumId w:val="0"/>
  </w:num>
  <w:num w:numId="10">
    <w:abstractNumId w:val="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7B"/>
    <w:rsid w:val="00060917"/>
    <w:rsid w:val="000C4E99"/>
    <w:rsid w:val="000C75A0"/>
    <w:rsid w:val="000E4434"/>
    <w:rsid w:val="001B21C2"/>
    <w:rsid w:val="00256935"/>
    <w:rsid w:val="00256DD4"/>
    <w:rsid w:val="00297E4C"/>
    <w:rsid w:val="00307B7B"/>
    <w:rsid w:val="003230FC"/>
    <w:rsid w:val="003B454F"/>
    <w:rsid w:val="0040504E"/>
    <w:rsid w:val="004A1B0C"/>
    <w:rsid w:val="0050758B"/>
    <w:rsid w:val="00520C2B"/>
    <w:rsid w:val="006306AD"/>
    <w:rsid w:val="006B2E47"/>
    <w:rsid w:val="00771E8E"/>
    <w:rsid w:val="007741C1"/>
    <w:rsid w:val="00781191"/>
    <w:rsid w:val="00836CAE"/>
    <w:rsid w:val="008537C6"/>
    <w:rsid w:val="00863BAC"/>
    <w:rsid w:val="00883BB0"/>
    <w:rsid w:val="008A608B"/>
    <w:rsid w:val="008A7178"/>
    <w:rsid w:val="009C0EAE"/>
    <w:rsid w:val="009E0B5F"/>
    <w:rsid w:val="00A04D8B"/>
    <w:rsid w:val="00A47473"/>
    <w:rsid w:val="00AD603F"/>
    <w:rsid w:val="00AD69FF"/>
    <w:rsid w:val="00B22A16"/>
    <w:rsid w:val="00B70E43"/>
    <w:rsid w:val="00BF2404"/>
    <w:rsid w:val="00C935B0"/>
    <w:rsid w:val="00CB7300"/>
    <w:rsid w:val="00D01184"/>
    <w:rsid w:val="00D029D3"/>
    <w:rsid w:val="00D20A63"/>
    <w:rsid w:val="00DA108C"/>
    <w:rsid w:val="00E920DD"/>
    <w:rsid w:val="00EA1325"/>
    <w:rsid w:val="00EB0724"/>
    <w:rsid w:val="00F45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454F"/>
    <w:rPr>
      <w:rFonts w:eastAsia="Times New Roman"/>
      <w:sz w:val="24"/>
      <w:szCs w:val="24"/>
      <w:lang w:eastAsia="ru-RU"/>
    </w:rPr>
  </w:style>
  <w:style w:type="paragraph" w:styleId="1">
    <w:name w:val="heading 1"/>
    <w:basedOn w:val="a0"/>
    <w:next w:val="a0"/>
    <w:link w:val="10"/>
    <w:uiPriority w:val="9"/>
    <w:qFormat/>
    <w:rsid w:val="009C0EAE"/>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D029D3"/>
    <w:pPr>
      <w:keepNext/>
      <w:outlineLvl w:val="1"/>
    </w:pPr>
    <w:rPr>
      <w:b/>
      <w:bCs/>
      <w:spacing w:val="20"/>
      <w:sz w:val="28"/>
    </w:rPr>
  </w:style>
  <w:style w:type="paragraph" w:styleId="3">
    <w:name w:val="heading 3"/>
    <w:basedOn w:val="a0"/>
    <w:next w:val="a0"/>
    <w:link w:val="30"/>
    <w:unhideWhenUsed/>
    <w:qFormat/>
    <w:rsid w:val="008A60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029D3"/>
    <w:pPr>
      <w:keepNext/>
      <w:jc w:val="both"/>
      <w:outlineLvl w:val="3"/>
    </w:pPr>
    <w:rPr>
      <w:b/>
      <w:bCs/>
      <w:szCs w:val="20"/>
    </w:rPr>
  </w:style>
  <w:style w:type="paragraph" w:styleId="5">
    <w:name w:val="heading 5"/>
    <w:basedOn w:val="a0"/>
    <w:next w:val="a0"/>
    <w:link w:val="50"/>
    <w:qFormat/>
    <w:rsid w:val="00D029D3"/>
    <w:pPr>
      <w:keepNext/>
      <w:jc w:val="both"/>
      <w:outlineLvl w:val="4"/>
    </w:pPr>
    <w:rPr>
      <w:b/>
      <w:bCs/>
      <w:sz w:val="21"/>
      <w:szCs w:val="21"/>
    </w:rPr>
  </w:style>
  <w:style w:type="paragraph" w:styleId="6">
    <w:name w:val="heading 6"/>
    <w:basedOn w:val="a0"/>
    <w:next w:val="a0"/>
    <w:link w:val="60"/>
    <w:qFormat/>
    <w:rsid w:val="00D029D3"/>
    <w:pPr>
      <w:keepNext/>
      <w:outlineLvl w:val="5"/>
    </w:pPr>
    <w:rPr>
      <w:i/>
      <w:iCs/>
    </w:rPr>
  </w:style>
  <w:style w:type="paragraph" w:styleId="7">
    <w:name w:val="heading 7"/>
    <w:basedOn w:val="a0"/>
    <w:next w:val="a0"/>
    <w:link w:val="70"/>
    <w:qFormat/>
    <w:rsid w:val="00D029D3"/>
    <w:pPr>
      <w:spacing w:before="240" w:after="60"/>
      <w:outlineLvl w:val="6"/>
    </w:pPr>
  </w:style>
  <w:style w:type="paragraph" w:styleId="8">
    <w:name w:val="heading 8"/>
    <w:basedOn w:val="a0"/>
    <w:next w:val="a0"/>
    <w:link w:val="80"/>
    <w:qFormat/>
    <w:rsid w:val="00D029D3"/>
    <w:pPr>
      <w:keepNext/>
      <w:ind w:firstLine="720"/>
      <w:jc w:val="center"/>
      <w:outlineLvl w:val="7"/>
    </w:pPr>
    <w:rPr>
      <w:b/>
      <w:bCs/>
      <w:i/>
      <w:iCs/>
      <w:color w:val="FF0000"/>
    </w:rPr>
  </w:style>
  <w:style w:type="paragraph" w:styleId="9">
    <w:name w:val="heading 9"/>
    <w:basedOn w:val="a0"/>
    <w:next w:val="a0"/>
    <w:link w:val="90"/>
    <w:qFormat/>
    <w:rsid w:val="00D029D3"/>
    <w:pPr>
      <w:keepNext/>
      <w:ind w:firstLine="708"/>
      <w:jc w:val="center"/>
      <w:outlineLvl w:val="8"/>
    </w:pPr>
    <w:rPr>
      <w:b/>
      <w:bCs/>
      <w:color w:val="FF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3B454F"/>
    <w:rPr>
      <w:rFonts w:ascii="Tahoma" w:hAnsi="Tahoma" w:cs="Tahoma"/>
      <w:sz w:val="16"/>
      <w:szCs w:val="16"/>
    </w:rPr>
  </w:style>
  <w:style w:type="character" w:customStyle="1" w:styleId="a5">
    <w:name w:val="Текст выноски Знак"/>
    <w:basedOn w:val="a1"/>
    <w:link w:val="a4"/>
    <w:uiPriority w:val="99"/>
    <w:rsid w:val="003B454F"/>
    <w:rPr>
      <w:rFonts w:ascii="Tahoma" w:eastAsia="Times New Roman" w:hAnsi="Tahoma" w:cs="Tahoma"/>
      <w:sz w:val="16"/>
      <w:szCs w:val="16"/>
      <w:lang w:eastAsia="ru-RU"/>
    </w:rPr>
  </w:style>
  <w:style w:type="paragraph" w:customStyle="1" w:styleId="a6">
    <w:name w:val="Знак"/>
    <w:basedOn w:val="a0"/>
    <w:rsid w:val="003B454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
    <w:rsid w:val="009C0EAE"/>
    <w:rPr>
      <w:rFonts w:ascii="Arial" w:eastAsia="Times New Roman" w:hAnsi="Arial" w:cs="Arial"/>
      <w:b/>
      <w:bCs/>
      <w:kern w:val="32"/>
      <w:sz w:val="32"/>
      <w:szCs w:val="32"/>
      <w:lang w:eastAsia="ru-RU"/>
    </w:rPr>
  </w:style>
  <w:style w:type="paragraph" w:styleId="a7">
    <w:name w:val="Body Text"/>
    <w:basedOn w:val="a0"/>
    <w:link w:val="a8"/>
    <w:rsid w:val="009C0EAE"/>
    <w:pPr>
      <w:spacing w:after="120"/>
      <w:jc w:val="both"/>
    </w:pPr>
    <w:rPr>
      <w:szCs w:val="20"/>
    </w:rPr>
  </w:style>
  <w:style w:type="character" w:customStyle="1" w:styleId="a8">
    <w:name w:val="Основной текст Знак"/>
    <w:basedOn w:val="a1"/>
    <w:link w:val="a7"/>
    <w:rsid w:val="009C0EAE"/>
    <w:rPr>
      <w:rFonts w:eastAsia="Times New Roman"/>
      <w:sz w:val="24"/>
      <w:szCs w:val="20"/>
      <w:lang w:eastAsia="ru-RU"/>
    </w:rPr>
  </w:style>
  <w:style w:type="paragraph" w:styleId="a9">
    <w:name w:val="Body Text Indent"/>
    <w:aliases w:val="подпись"/>
    <w:basedOn w:val="a0"/>
    <w:link w:val="aa"/>
    <w:rsid w:val="009C0EAE"/>
    <w:pPr>
      <w:spacing w:after="120"/>
      <w:ind w:left="283"/>
    </w:pPr>
    <w:rPr>
      <w:sz w:val="20"/>
      <w:szCs w:val="20"/>
    </w:rPr>
  </w:style>
  <w:style w:type="character" w:customStyle="1" w:styleId="aa">
    <w:name w:val="Основной текст с отступом Знак"/>
    <w:aliases w:val="подпись Знак"/>
    <w:basedOn w:val="a1"/>
    <w:link w:val="a9"/>
    <w:rsid w:val="009C0EAE"/>
    <w:rPr>
      <w:rFonts w:eastAsia="Times New Roman"/>
      <w:sz w:val="20"/>
      <w:szCs w:val="20"/>
      <w:lang w:eastAsia="ru-RU"/>
    </w:rPr>
  </w:style>
  <w:style w:type="table" w:styleId="ab">
    <w:name w:val="Table Grid"/>
    <w:basedOn w:val="a2"/>
    <w:uiPriority w:val="59"/>
    <w:rsid w:val="009C0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0"/>
    <w:rsid w:val="00CB7300"/>
    <w:pPr>
      <w:widowControl w:val="0"/>
      <w:adjustRightInd w:val="0"/>
      <w:spacing w:after="160" w:line="240" w:lineRule="exact"/>
      <w:jc w:val="right"/>
    </w:pPr>
    <w:rPr>
      <w:sz w:val="20"/>
      <w:szCs w:val="20"/>
      <w:lang w:val="en-GB" w:eastAsia="en-US"/>
    </w:rPr>
  </w:style>
  <w:style w:type="character" w:customStyle="1" w:styleId="30">
    <w:name w:val="Заголовок 3 Знак"/>
    <w:basedOn w:val="a1"/>
    <w:link w:val="3"/>
    <w:rsid w:val="008A608B"/>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8A608B"/>
    <w:pPr>
      <w:autoSpaceDE w:val="0"/>
      <w:autoSpaceDN w:val="0"/>
      <w:adjustRightInd w:val="0"/>
    </w:pPr>
    <w:rPr>
      <w:rFonts w:eastAsia="Times New Roman"/>
      <w:b/>
      <w:bCs/>
      <w:sz w:val="24"/>
      <w:szCs w:val="24"/>
      <w:lang w:eastAsia="ru-RU"/>
    </w:rPr>
  </w:style>
  <w:style w:type="paragraph" w:customStyle="1" w:styleId="21">
    <w:name w:val="Основной текст 21"/>
    <w:basedOn w:val="a0"/>
    <w:rsid w:val="007741C1"/>
    <w:pPr>
      <w:ind w:firstLine="426"/>
    </w:pPr>
    <w:rPr>
      <w:szCs w:val="20"/>
    </w:rPr>
  </w:style>
  <w:style w:type="paragraph" w:customStyle="1" w:styleId="11">
    <w:name w:val="Обычный1"/>
    <w:rsid w:val="007741C1"/>
    <w:pPr>
      <w:widowControl w:val="0"/>
      <w:snapToGrid w:val="0"/>
      <w:ind w:firstLine="380"/>
    </w:pPr>
    <w:rPr>
      <w:rFonts w:eastAsia="Times New Roman"/>
      <w:sz w:val="16"/>
      <w:szCs w:val="20"/>
      <w:lang w:eastAsia="ru-RU"/>
    </w:rPr>
  </w:style>
  <w:style w:type="paragraph" w:customStyle="1" w:styleId="22">
    <w:name w:val="Обычный2"/>
    <w:rsid w:val="000E4434"/>
    <w:pPr>
      <w:widowControl w:val="0"/>
      <w:snapToGrid w:val="0"/>
      <w:ind w:firstLine="380"/>
    </w:pPr>
    <w:rPr>
      <w:rFonts w:eastAsia="Times New Roman"/>
      <w:sz w:val="16"/>
      <w:szCs w:val="20"/>
      <w:lang w:eastAsia="ru-RU"/>
    </w:rPr>
  </w:style>
  <w:style w:type="paragraph" w:customStyle="1" w:styleId="220">
    <w:name w:val="Основной текст 22"/>
    <w:basedOn w:val="22"/>
    <w:rsid w:val="000E4434"/>
    <w:pPr>
      <w:widowControl/>
      <w:snapToGrid/>
      <w:ind w:firstLine="426"/>
    </w:pPr>
    <w:rPr>
      <w:sz w:val="24"/>
    </w:rPr>
  </w:style>
  <w:style w:type="paragraph" w:customStyle="1" w:styleId="ConsPlusNonformat">
    <w:name w:val="ConsPlusNonformat"/>
    <w:rsid w:val="00E920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Noeeu1">
    <w:name w:val="Noeeu1"/>
    <w:basedOn w:val="a0"/>
    <w:rsid w:val="00B70E43"/>
    <w:pPr>
      <w:tabs>
        <w:tab w:val="left" w:pos="284"/>
      </w:tabs>
      <w:overflowPunct w:val="0"/>
      <w:autoSpaceDE w:val="0"/>
      <w:autoSpaceDN w:val="0"/>
      <w:adjustRightInd w:val="0"/>
      <w:jc w:val="both"/>
      <w:textAlignment w:val="baseline"/>
    </w:pPr>
    <w:rPr>
      <w:szCs w:val="20"/>
    </w:rPr>
  </w:style>
  <w:style w:type="character" w:customStyle="1" w:styleId="20">
    <w:name w:val="Заголовок 2 Знак"/>
    <w:basedOn w:val="a1"/>
    <w:link w:val="2"/>
    <w:rsid w:val="00D029D3"/>
    <w:rPr>
      <w:rFonts w:eastAsia="Times New Roman"/>
      <w:b/>
      <w:bCs/>
      <w:spacing w:val="20"/>
      <w:sz w:val="28"/>
      <w:szCs w:val="24"/>
      <w:lang w:eastAsia="ru-RU"/>
    </w:rPr>
  </w:style>
  <w:style w:type="character" w:customStyle="1" w:styleId="40">
    <w:name w:val="Заголовок 4 Знак"/>
    <w:basedOn w:val="a1"/>
    <w:link w:val="4"/>
    <w:rsid w:val="00D029D3"/>
    <w:rPr>
      <w:rFonts w:eastAsia="Times New Roman"/>
      <w:b/>
      <w:bCs/>
      <w:sz w:val="24"/>
      <w:szCs w:val="20"/>
      <w:lang w:eastAsia="ru-RU"/>
    </w:rPr>
  </w:style>
  <w:style w:type="character" w:customStyle="1" w:styleId="50">
    <w:name w:val="Заголовок 5 Знак"/>
    <w:basedOn w:val="a1"/>
    <w:link w:val="5"/>
    <w:rsid w:val="00D029D3"/>
    <w:rPr>
      <w:rFonts w:eastAsia="Times New Roman"/>
      <w:b/>
      <w:bCs/>
      <w:sz w:val="21"/>
      <w:szCs w:val="21"/>
      <w:lang w:eastAsia="ru-RU"/>
    </w:rPr>
  </w:style>
  <w:style w:type="character" w:customStyle="1" w:styleId="60">
    <w:name w:val="Заголовок 6 Знак"/>
    <w:basedOn w:val="a1"/>
    <w:link w:val="6"/>
    <w:rsid w:val="00D029D3"/>
    <w:rPr>
      <w:rFonts w:eastAsia="Times New Roman"/>
      <w:i/>
      <w:iCs/>
      <w:sz w:val="24"/>
      <w:szCs w:val="24"/>
      <w:lang w:eastAsia="ru-RU"/>
    </w:rPr>
  </w:style>
  <w:style w:type="character" w:customStyle="1" w:styleId="70">
    <w:name w:val="Заголовок 7 Знак"/>
    <w:basedOn w:val="a1"/>
    <w:link w:val="7"/>
    <w:rsid w:val="00D029D3"/>
    <w:rPr>
      <w:rFonts w:eastAsia="Times New Roman"/>
      <w:sz w:val="24"/>
      <w:szCs w:val="24"/>
      <w:lang w:eastAsia="ru-RU"/>
    </w:rPr>
  </w:style>
  <w:style w:type="character" w:customStyle="1" w:styleId="80">
    <w:name w:val="Заголовок 8 Знак"/>
    <w:basedOn w:val="a1"/>
    <w:link w:val="8"/>
    <w:rsid w:val="00D029D3"/>
    <w:rPr>
      <w:rFonts w:eastAsia="Times New Roman"/>
      <w:b/>
      <w:bCs/>
      <w:i/>
      <w:iCs/>
      <w:color w:val="FF0000"/>
      <w:sz w:val="24"/>
      <w:szCs w:val="24"/>
      <w:lang w:eastAsia="ru-RU"/>
    </w:rPr>
  </w:style>
  <w:style w:type="character" w:customStyle="1" w:styleId="90">
    <w:name w:val="Заголовок 9 Знак"/>
    <w:basedOn w:val="a1"/>
    <w:link w:val="9"/>
    <w:rsid w:val="00D029D3"/>
    <w:rPr>
      <w:rFonts w:eastAsia="Times New Roman"/>
      <w:b/>
      <w:bCs/>
      <w:color w:val="FF0000"/>
      <w:sz w:val="28"/>
      <w:szCs w:val="24"/>
      <w:lang w:eastAsia="ru-RU"/>
    </w:rPr>
  </w:style>
  <w:style w:type="character" w:styleId="ad">
    <w:name w:val="Hyperlink"/>
    <w:uiPriority w:val="99"/>
    <w:unhideWhenUsed/>
    <w:rsid w:val="00D029D3"/>
    <w:rPr>
      <w:color w:val="0000FF"/>
      <w:u w:val="single"/>
    </w:rPr>
  </w:style>
  <w:style w:type="character" w:styleId="ae">
    <w:name w:val="FollowedHyperlink"/>
    <w:uiPriority w:val="99"/>
    <w:unhideWhenUsed/>
    <w:rsid w:val="00D029D3"/>
    <w:rPr>
      <w:color w:val="800080"/>
      <w:u w:val="single"/>
    </w:rPr>
  </w:style>
  <w:style w:type="character" w:customStyle="1" w:styleId="FontStyle19">
    <w:name w:val="Font Style19"/>
    <w:rsid w:val="00D029D3"/>
    <w:rPr>
      <w:rFonts w:ascii="Times New Roman" w:hAnsi="Times New Roman" w:cs="Times New Roman"/>
      <w:sz w:val="24"/>
      <w:szCs w:val="24"/>
    </w:rPr>
  </w:style>
  <w:style w:type="paragraph" w:customStyle="1" w:styleId="ConsPlusNormal">
    <w:name w:val="ConsPlusNormal"/>
    <w:rsid w:val="00D029D3"/>
    <w:pPr>
      <w:autoSpaceDE w:val="0"/>
      <w:autoSpaceDN w:val="0"/>
      <w:adjustRightInd w:val="0"/>
      <w:ind w:firstLine="720"/>
    </w:pPr>
    <w:rPr>
      <w:rFonts w:ascii="Arial" w:eastAsia="Times New Roman" w:hAnsi="Arial" w:cs="Arial"/>
      <w:sz w:val="20"/>
      <w:szCs w:val="20"/>
      <w:lang w:eastAsia="ru-RU"/>
    </w:rPr>
  </w:style>
  <w:style w:type="paragraph" w:customStyle="1" w:styleId="ConsPlusCell">
    <w:name w:val="ConsPlusCell"/>
    <w:rsid w:val="00D029D3"/>
    <w:pPr>
      <w:widowControl w:val="0"/>
      <w:autoSpaceDE w:val="0"/>
      <w:autoSpaceDN w:val="0"/>
      <w:adjustRightInd w:val="0"/>
    </w:pPr>
    <w:rPr>
      <w:rFonts w:ascii="Arial" w:eastAsia="Times New Roman" w:hAnsi="Arial" w:cs="Arial"/>
      <w:sz w:val="20"/>
      <w:szCs w:val="20"/>
      <w:lang w:eastAsia="ru-RU"/>
    </w:rPr>
  </w:style>
  <w:style w:type="paragraph" w:styleId="af">
    <w:name w:val="Title"/>
    <w:aliases w:val="Знак2,Основной текст1"/>
    <w:basedOn w:val="a0"/>
    <w:link w:val="af0"/>
    <w:qFormat/>
    <w:rsid w:val="00D029D3"/>
    <w:pPr>
      <w:jc w:val="center"/>
    </w:pPr>
    <w:rPr>
      <w:sz w:val="28"/>
      <w:szCs w:val="20"/>
    </w:rPr>
  </w:style>
  <w:style w:type="character" w:customStyle="1" w:styleId="af0">
    <w:name w:val="Название Знак"/>
    <w:aliases w:val="Знак2 Знак,Основной текст1 Знак"/>
    <w:basedOn w:val="a1"/>
    <w:link w:val="af"/>
    <w:rsid w:val="00D029D3"/>
    <w:rPr>
      <w:rFonts w:eastAsia="Times New Roman"/>
      <w:sz w:val="28"/>
      <w:szCs w:val="20"/>
      <w:lang w:eastAsia="ru-RU"/>
    </w:rPr>
  </w:style>
  <w:style w:type="paragraph" w:styleId="23">
    <w:name w:val="Body Text 2"/>
    <w:basedOn w:val="a0"/>
    <w:link w:val="24"/>
    <w:rsid w:val="00D029D3"/>
    <w:pPr>
      <w:jc w:val="both"/>
    </w:pPr>
    <w:rPr>
      <w:sz w:val="28"/>
      <w:szCs w:val="20"/>
    </w:rPr>
  </w:style>
  <w:style w:type="character" w:customStyle="1" w:styleId="24">
    <w:name w:val="Основной текст 2 Знак"/>
    <w:basedOn w:val="a1"/>
    <w:link w:val="23"/>
    <w:rsid w:val="00D029D3"/>
    <w:rPr>
      <w:rFonts w:eastAsia="Times New Roman"/>
      <w:sz w:val="28"/>
      <w:szCs w:val="20"/>
      <w:lang w:eastAsia="ru-RU"/>
    </w:rPr>
  </w:style>
  <w:style w:type="paragraph" w:styleId="31">
    <w:name w:val="Body Text 3"/>
    <w:basedOn w:val="a0"/>
    <w:link w:val="32"/>
    <w:rsid w:val="00D029D3"/>
    <w:pPr>
      <w:jc w:val="both"/>
    </w:pPr>
  </w:style>
  <w:style w:type="character" w:customStyle="1" w:styleId="32">
    <w:name w:val="Основной текст 3 Знак"/>
    <w:basedOn w:val="a1"/>
    <w:link w:val="31"/>
    <w:rsid w:val="00D029D3"/>
    <w:rPr>
      <w:rFonts w:eastAsia="Times New Roman"/>
      <w:sz w:val="24"/>
      <w:szCs w:val="24"/>
      <w:lang w:eastAsia="ru-RU"/>
    </w:rPr>
  </w:style>
  <w:style w:type="paragraph" w:styleId="25">
    <w:name w:val="Body Text Indent 2"/>
    <w:basedOn w:val="a0"/>
    <w:link w:val="26"/>
    <w:rsid w:val="00D029D3"/>
    <w:pPr>
      <w:ind w:firstLine="720"/>
    </w:pPr>
  </w:style>
  <w:style w:type="character" w:customStyle="1" w:styleId="26">
    <w:name w:val="Основной текст с отступом 2 Знак"/>
    <w:basedOn w:val="a1"/>
    <w:link w:val="25"/>
    <w:rsid w:val="00D029D3"/>
    <w:rPr>
      <w:rFonts w:eastAsia="Times New Roman"/>
      <w:sz w:val="24"/>
      <w:szCs w:val="24"/>
      <w:lang w:eastAsia="ru-RU"/>
    </w:rPr>
  </w:style>
  <w:style w:type="paragraph" w:styleId="af1">
    <w:name w:val="header"/>
    <w:basedOn w:val="a0"/>
    <w:link w:val="af2"/>
    <w:uiPriority w:val="99"/>
    <w:rsid w:val="00D029D3"/>
    <w:pPr>
      <w:tabs>
        <w:tab w:val="center" w:pos="4677"/>
        <w:tab w:val="right" w:pos="9355"/>
      </w:tabs>
    </w:pPr>
  </w:style>
  <w:style w:type="character" w:customStyle="1" w:styleId="af2">
    <w:name w:val="Верхний колонтитул Знак"/>
    <w:basedOn w:val="a1"/>
    <w:link w:val="af1"/>
    <w:uiPriority w:val="99"/>
    <w:rsid w:val="00D029D3"/>
    <w:rPr>
      <w:rFonts w:eastAsia="Times New Roman"/>
      <w:sz w:val="24"/>
      <w:szCs w:val="24"/>
      <w:lang w:eastAsia="ru-RU"/>
    </w:rPr>
  </w:style>
  <w:style w:type="paragraph" w:styleId="af3">
    <w:name w:val="footer"/>
    <w:basedOn w:val="a0"/>
    <w:link w:val="af4"/>
    <w:uiPriority w:val="99"/>
    <w:rsid w:val="00D029D3"/>
    <w:pPr>
      <w:tabs>
        <w:tab w:val="center" w:pos="4677"/>
        <w:tab w:val="right" w:pos="9355"/>
      </w:tabs>
    </w:pPr>
  </w:style>
  <w:style w:type="character" w:customStyle="1" w:styleId="af4">
    <w:name w:val="Нижний колонтитул Знак"/>
    <w:basedOn w:val="a1"/>
    <w:link w:val="af3"/>
    <w:uiPriority w:val="99"/>
    <w:rsid w:val="00D029D3"/>
    <w:rPr>
      <w:rFonts w:eastAsia="Times New Roman"/>
      <w:sz w:val="24"/>
      <w:szCs w:val="24"/>
      <w:lang w:eastAsia="ru-RU"/>
    </w:rPr>
  </w:style>
  <w:style w:type="paragraph" w:customStyle="1" w:styleId="ConsNormal">
    <w:name w:val="ConsNormal"/>
    <w:rsid w:val="00D029D3"/>
    <w:pPr>
      <w:autoSpaceDE w:val="0"/>
      <w:autoSpaceDN w:val="0"/>
      <w:adjustRightInd w:val="0"/>
      <w:ind w:right="19772" w:firstLine="720"/>
    </w:pPr>
    <w:rPr>
      <w:rFonts w:ascii="Arial" w:eastAsia="Times New Roman" w:hAnsi="Arial" w:cs="Arial"/>
      <w:sz w:val="20"/>
      <w:szCs w:val="20"/>
      <w:lang w:eastAsia="ru-RU"/>
    </w:rPr>
  </w:style>
  <w:style w:type="character" w:styleId="af5">
    <w:name w:val="page number"/>
    <w:rsid w:val="00D029D3"/>
  </w:style>
  <w:style w:type="character" w:styleId="af6">
    <w:name w:val="annotation reference"/>
    <w:rsid w:val="00D029D3"/>
    <w:rPr>
      <w:sz w:val="16"/>
      <w:szCs w:val="16"/>
    </w:rPr>
  </w:style>
  <w:style w:type="paragraph" w:styleId="af7">
    <w:name w:val="annotation text"/>
    <w:basedOn w:val="a0"/>
    <w:link w:val="af8"/>
    <w:rsid w:val="00D029D3"/>
    <w:rPr>
      <w:sz w:val="20"/>
      <w:szCs w:val="20"/>
    </w:rPr>
  </w:style>
  <w:style w:type="character" w:customStyle="1" w:styleId="af8">
    <w:name w:val="Текст примечания Знак"/>
    <w:basedOn w:val="a1"/>
    <w:link w:val="af7"/>
    <w:rsid w:val="00D029D3"/>
    <w:rPr>
      <w:rFonts w:eastAsia="Times New Roman"/>
      <w:sz w:val="20"/>
      <w:szCs w:val="20"/>
      <w:lang w:eastAsia="ru-RU"/>
    </w:rPr>
  </w:style>
  <w:style w:type="paragraph" w:styleId="af9">
    <w:name w:val="annotation subject"/>
    <w:basedOn w:val="af7"/>
    <w:next w:val="af7"/>
    <w:link w:val="afa"/>
    <w:rsid w:val="00D029D3"/>
    <w:rPr>
      <w:b/>
      <w:bCs/>
    </w:rPr>
  </w:style>
  <w:style w:type="character" w:customStyle="1" w:styleId="afa">
    <w:name w:val="Тема примечания Знак"/>
    <w:basedOn w:val="af8"/>
    <w:link w:val="af9"/>
    <w:rsid w:val="00D029D3"/>
    <w:rPr>
      <w:rFonts w:eastAsia="Times New Roman"/>
      <w:b/>
      <w:bCs/>
      <w:sz w:val="20"/>
      <w:szCs w:val="20"/>
      <w:lang w:eastAsia="ru-RU"/>
    </w:rPr>
  </w:style>
  <w:style w:type="paragraph" w:customStyle="1" w:styleId="a">
    <w:name w:val="Знак Знак Знак"/>
    <w:basedOn w:val="a0"/>
    <w:rsid w:val="00D029D3"/>
    <w:pPr>
      <w:numPr>
        <w:ilvl w:val="1"/>
        <w:numId w:val="11"/>
      </w:numPr>
      <w:spacing w:after="160" w:line="240" w:lineRule="exact"/>
    </w:pPr>
    <w:rPr>
      <w:sz w:val="20"/>
      <w:szCs w:val="20"/>
      <w:lang w:eastAsia="zh-CN"/>
    </w:rPr>
  </w:style>
  <w:style w:type="paragraph" w:customStyle="1" w:styleId="33">
    <w:name w:val="Раздел 3"/>
    <w:basedOn w:val="a0"/>
    <w:rsid w:val="00D029D3"/>
    <w:pPr>
      <w:tabs>
        <w:tab w:val="num" w:pos="567"/>
      </w:tabs>
      <w:spacing w:before="120" w:after="120"/>
      <w:ind w:left="360" w:hanging="360"/>
      <w:jc w:val="center"/>
    </w:pPr>
    <w:rPr>
      <w:b/>
      <w:bCs/>
    </w:rPr>
  </w:style>
  <w:style w:type="paragraph" w:customStyle="1" w:styleId="12">
    <w:name w:val="Без интервала1"/>
    <w:rsid w:val="00D029D3"/>
    <w:rPr>
      <w:rFonts w:ascii="Calibri" w:eastAsia="Times New Roman" w:hAnsi="Calibri"/>
      <w:sz w:val="22"/>
      <w:szCs w:val="22"/>
      <w:lang w:eastAsia="ru-RU"/>
    </w:rPr>
  </w:style>
  <w:style w:type="numbering" w:customStyle="1" w:styleId="13">
    <w:name w:val="Нет списка1"/>
    <w:next w:val="a3"/>
    <w:uiPriority w:val="99"/>
    <w:semiHidden/>
    <w:unhideWhenUsed/>
    <w:rsid w:val="00D029D3"/>
  </w:style>
  <w:style w:type="table" w:customStyle="1" w:styleId="14">
    <w:name w:val="Сетка таблицы1"/>
    <w:basedOn w:val="a2"/>
    <w:next w:val="ab"/>
    <w:uiPriority w:val="59"/>
    <w:rsid w:val="00D029D3"/>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0"/>
    <w:rsid w:val="00D029D3"/>
    <w:pPr>
      <w:spacing w:before="100" w:beforeAutospacing="1" w:after="100" w:afterAutospacing="1"/>
    </w:pPr>
  </w:style>
  <w:style w:type="character" w:styleId="afb">
    <w:name w:val="Strong"/>
    <w:uiPriority w:val="22"/>
    <w:qFormat/>
    <w:rsid w:val="00D029D3"/>
    <w:rPr>
      <w:b/>
      <w:bCs/>
    </w:rPr>
  </w:style>
  <w:style w:type="numbering" w:customStyle="1" w:styleId="27">
    <w:name w:val="Нет списка2"/>
    <w:next w:val="a3"/>
    <w:uiPriority w:val="99"/>
    <w:semiHidden/>
    <w:unhideWhenUsed/>
    <w:rsid w:val="00D029D3"/>
  </w:style>
  <w:style w:type="table" w:customStyle="1" w:styleId="28">
    <w:name w:val="Сетка таблицы2"/>
    <w:basedOn w:val="a2"/>
    <w:next w:val="ab"/>
    <w:uiPriority w:val="59"/>
    <w:rsid w:val="00D029D3"/>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D029D3"/>
    <w:rPr>
      <w:i/>
      <w:iCs/>
    </w:rPr>
  </w:style>
  <w:style w:type="character" w:styleId="afd">
    <w:name w:val="line number"/>
    <w:uiPriority w:val="99"/>
    <w:rsid w:val="00D029D3"/>
    <w:rPr>
      <w:sz w:val="22"/>
      <w:szCs w:val="22"/>
    </w:rPr>
  </w:style>
  <w:style w:type="table" w:styleId="15">
    <w:name w:val="Table Simple 1"/>
    <w:basedOn w:val="a2"/>
    <w:uiPriority w:val="99"/>
    <w:rsid w:val="00D029D3"/>
    <w:pPr>
      <w:autoSpaceDE w:val="0"/>
      <w:autoSpaceDN w:val="0"/>
      <w:adjustRightInd w:val="0"/>
    </w:pPr>
    <w:rPr>
      <w:rFonts w:ascii="Calibri" w:eastAsia="Times New Roman"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454F"/>
    <w:rPr>
      <w:rFonts w:eastAsia="Times New Roman"/>
      <w:sz w:val="24"/>
      <w:szCs w:val="24"/>
      <w:lang w:eastAsia="ru-RU"/>
    </w:rPr>
  </w:style>
  <w:style w:type="paragraph" w:styleId="1">
    <w:name w:val="heading 1"/>
    <w:basedOn w:val="a0"/>
    <w:next w:val="a0"/>
    <w:link w:val="10"/>
    <w:uiPriority w:val="9"/>
    <w:qFormat/>
    <w:rsid w:val="009C0EAE"/>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D029D3"/>
    <w:pPr>
      <w:keepNext/>
      <w:outlineLvl w:val="1"/>
    </w:pPr>
    <w:rPr>
      <w:b/>
      <w:bCs/>
      <w:spacing w:val="20"/>
      <w:sz w:val="28"/>
    </w:rPr>
  </w:style>
  <w:style w:type="paragraph" w:styleId="3">
    <w:name w:val="heading 3"/>
    <w:basedOn w:val="a0"/>
    <w:next w:val="a0"/>
    <w:link w:val="30"/>
    <w:unhideWhenUsed/>
    <w:qFormat/>
    <w:rsid w:val="008A60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029D3"/>
    <w:pPr>
      <w:keepNext/>
      <w:jc w:val="both"/>
      <w:outlineLvl w:val="3"/>
    </w:pPr>
    <w:rPr>
      <w:b/>
      <w:bCs/>
      <w:szCs w:val="20"/>
    </w:rPr>
  </w:style>
  <w:style w:type="paragraph" w:styleId="5">
    <w:name w:val="heading 5"/>
    <w:basedOn w:val="a0"/>
    <w:next w:val="a0"/>
    <w:link w:val="50"/>
    <w:qFormat/>
    <w:rsid w:val="00D029D3"/>
    <w:pPr>
      <w:keepNext/>
      <w:jc w:val="both"/>
      <w:outlineLvl w:val="4"/>
    </w:pPr>
    <w:rPr>
      <w:b/>
      <w:bCs/>
      <w:sz w:val="21"/>
      <w:szCs w:val="21"/>
    </w:rPr>
  </w:style>
  <w:style w:type="paragraph" w:styleId="6">
    <w:name w:val="heading 6"/>
    <w:basedOn w:val="a0"/>
    <w:next w:val="a0"/>
    <w:link w:val="60"/>
    <w:qFormat/>
    <w:rsid w:val="00D029D3"/>
    <w:pPr>
      <w:keepNext/>
      <w:outlineLvl w:val="5"/>
    </w:pPr>
    <w:rPr>
      <w:i/>
      <w:iCs/>
    </w:rPr>
  </w:style>
  <w:style w:type="paragraph" w:styleId="7">
    <w:name w:val="heading 7"/>
    <w:basedOn w:val="a0"/>
    <w:next w:val="a0"/>
    <w:link w:val="70"/>
    <w:qFormat/>
    <w:rsid w:val="00D029D3"/>
    <w:pPr>
      <w:spacing w:before="240" w:after="60"/>
      <w:outlineLvl w:val="6"/>
    </w:pPr>
  </w:style>
  <w:style w:type="paragraph" w:styleId="8">
    <w:name w:val="heading 8"/>
    <w:basedOn w:val="a0"/>
    <w:next w:val="a0"/>
    <w:link w:val="80"/>
    <w:qFormat/>
    <w:rsid w:val="00D029D3"/>
    <w:pPr>
      <w:keepNext/>
      <w:ind w:firstLine="720"/>
      <w:jc w:val="center"/>
      <w:outlineLvl w:val="7"/>
    </w:pPr>
    <w:rPr>
      <w:b/>
      <w:bCs/>
      <w:i/>
      <w:iCs/>
      <w:color w:val="FF0000"/>
    </w:rPr>
  </w:style>
  <w:style w:type="paragraph" w:styleId="9">
    <w:name w:val="heading 9"/>
    <w:basedOn w:val="a0"/>
    <w:next w:val="a0"/>
    <w:link w:val="90"/>
    <w:qFormat/>
    <w:rsid w:val="00D029D3"/>
    <w:pPr>
      <w:keepNext/>
      <w:ind w:firstLine="708"/>
      <w:jc w:val="center"/>
      <w:outlineLvl w:val="8"/>
    </w:pPr>
    <w:rPr>
      <w:b/>
      <w:bCs/>
      <w:color w:val="FF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3B454F"/>
    <w:rPr>
      <w:rFonts w:ascii="Tahoma" w:hAnsi="Tahoma" w:cs="Tahoma"/>
      <w:sz w:val="16"/>
      <w:szCs w:val="16"/>
    </w:rPr>
  </w:style>
  <w:style w:type="character" w:customStyle="1" w:styleId="a5">
    <w:name w:val="Текст выноски Знак"/>
    <w:basedOn w:val="a1"/>
    <w:link w:val="a4"/>
    <w:uiPriority w:val="99"/>
    <w:rsid w:val="003B454F"/>
    <w:rPr>
      <w:rFonts w:ascii="Tahoma" w:eastAsia="Times New Roman" w:hAnsi="Tahoma" w:cs="Tahoma"/>
      <w:sz w:val="16"/>
      <w:szCs w:val="16"/>
      <w:lang w:eastAsia="ru-RU"/>
    </w:rPr>
  </w:style>
  <w:style w:type="paragraph" w:customStyle="1" w:styleId="a6">
    <w:name w:val="Знак"/>
    <w:basedOn w:val="a0"/>
    <w:rsid w:val="003B454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
    <w:rsid w:val="009C0EAE"/>
    <w:rPr>
      <w:rFonts w:ascii="Arial" w:eastAsia="Times New Roman" w:hAnsi="Arial" w:cs="Arial"/>
      <w:b/>
      <w:bCs/>
      <w:kern w:val="32"/>
      <w:sz w:val="32"/>
      <w:szCs w:val="32"/>
      <w:lang w:eastAsia="ru-RU"/>
    </w:rPr>
  </w:style>
  <w:style w:type="paragraph" w:styleId="a7">
    <w:name w:val="Body Text"/>
    <w:basedOn w:val="a0"/>
    <w:link w:val="a8"/>
    <w:rsid w:val="009C0EAE"/>
    <w:pPr>
      <w:spacing w:after="120"/>
      <w:jc w:val="both"/>
    </w:pPr>
    <w:rPr>
      <w:szCs w:val="20"/>
    </w:rPr>
  </w:style>
  <w:style w:type="character" w:customStyle="1" w:styleId="a8">
    <w:name w:val="Основной текст Знак"/>
    <w:basedOn w:val="a1"/>
    <w:link w:val="a7"/>
    <w:rsid w:val="009C0EAE"/>
    <w:rPr>
      <w:rFonts w:eastAsia="Times New Roman"/>
      <w:sz w:val="24"/>
      <w:szCs w:val="20"/>
      <w:lang w:eastAsia="ru-RU"/>
    </w:rPr>
  </w:style>
  <w:style w:type="paragraph" w:styleId="a9">
    <w:name w:val="Body Text Indent"/>
    <w:aliases w:val="подпись"/>
    <w:basedOn w:val="a0"/>
    <w:link w:val="aa"/>
    <w:rsid w:val="009C0EAE"/>
    <w:pPr>
      <w:spacing w:after="120"/>
      <w:ind w:left="283"/>
    </w:pPr>
    <w:rPr>
      <w:sz w:val="20"/>
      <w:szCs w:val="20"/>
    </w:rPr>
  </w:style>
  <w:style w:type="character" w:customStyle="1" w:styleId="aa">
    <w:name w:val="Основной текст с отступом Знак"/>
    <w:aliases w:val="подпись Знак"/>
    <w:basedOn w:val="a1"/>
    <w:link w:val="a9"/>
    <w:rsid w:val="009C0EAE"/>
    <w:rPr>
      <w:rFonts w:eastAsia="Times New Roman"/>
      <w:sz w:val="20"/>
      <w:szCs w:val="20"/>
      <w:lang w:eastAsia="ru-RU"/>
    </w:rPr>
  </w:style>
  <w:style w:type="table" w:styleId="ab">
    <w:name w:val="Table Grid"/>
    <w:basedOn w:val="a2"/>
    <w:uiPriority w:val="59"/>
    <w:rsid w:val="009C0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0"/>
    <w:rsid w:val="00CB7300"/>
    <w:pPr>
      <w:widowControl w:val="0"/>
      <w:adjustRightInd w:val="0"/>
      <w:spacing w:after="160" w:line="240" w:lineRule="exact"/>
      <w:jc w:val="right"/>
    </w:pPr>
    <w:rPr>
      <w:sz w:val="20"/>
      <w:szCs w:val="20"/>
      <w:lang w:val="en-GB" w:eastAsia="en-US"/>
    </w:rPr>
  </w:style>
  <w:style w:type="character" w:customStyle="1" w:styleId="30">
    <w:name w:val="Заголовок 3 Знак"/>
    <w:basedOn w:val="a1"/>
    <w:link w:val="3"/>
    <w:rsid w:val="008A608B"/>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8A608B"/>
    <w:pPr>
      <w:autoSpaceDE w:val="0"/>
      <w:autoSpaceDN w:val="0"/>
      <w:adjustRightInd w:val="0"/>
    </w:pPr>
    <w:rPr>
      <w:rFonts w:eastAsia="Times New Roman"/>
      <w:b/>
      <w:bCs/>
      <w:sz w:val="24"/>
      <w:szCs w:val="24"/>
      <w:lang w:eastAsia="ru-RU"/>
    </w:rPr>
  </w:style>
  <w:style w:type="paragraph" w:customStyle="1" w:styleId="21">
    <w:name w:val="Основной текст 21"/>
    <w:basedOn w:val="a0"/>
    <w:rsid w:val="007741C1"/>
    <w:pPr>
      <w:ind w:firstLine="426"/>
    </w:pPr>
    <w:rPr>
      <w:szCs w:val="20"/>
    </w:rPr>
  </w:style>
  <w:style w:type="paragraph" w:customStyle="1" w:styleId="11">
    <w:name w:val="Обычный1"/>
    <w:rsid w:val="007741C1"/>
    <w:pPr>
      <w:widowControl w:val="0"/>
      <w:snapToGrid w:val="0"/>
      <w:ind w:firstLine="380"/>
    </w:pPr>
    <w:rPr>
      <w:rFonts w:eastAsia="Times New Roman"/>
      <w:sz w:val="16"/>
      <w:szCs w:val="20"/>
      <w:lang w:eastAsia="ru-RU"/>
    </w:rPr>
  </w:style>
  <w:style w:type="paragraph" w:customStyle="1" w:styleId="22">
    <w:name w:val="Обычный2"/>
    <w:rsid w:val="000E4434"/>
    <w:pPr>
      <w:widowControl w:val="0"/>
      <w:snapToGrid w:val="0"/>
      <w:ind w:firstLine="380"/>
    </w:pPr>
    <w:rPr>
      <w:rFonts w:eastAsia="Times New Roman"/>
      <w:sz w:val="16"/>
      <w:szCs w:val="20"/>
      <w:lang w:eastAsia="ru-RU"/>
    </w:rPr>
  </w:style>
  <w:style w:type="paragraph" w:customStyle="1" w:styleId="220">
    <w:name w:val="Основной текст 22"/>
    <w:basedOn w:val="22"/>
    <w:rsid w:val="000E4434"/>
    <w:pPr>
      <w:widowControl/>
      <w:snapToGrid/>
      <w:ind w:firstLine="426"/>
    </w:pPr>
    <w:rPr>
      <w:sz w:val="24"/>
    </w:rPr>
  </w:style>
  <w:style w:type="paragraph" w:customStyle="1" w:styleId="ConsPlusNonformat">
    <w:name w:val="ConsPlusNonformat"/>
    <w:rsid w:val="00E920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Noeeu1">
    <w:name w:val="Noeeu1"/>
    <w:basedOn w:val="a0"/>
    <w:rsid w:val="00B70E43"/>
    <w:pPr>
      <w:tabs>
        <w:tab w:val="left" w:pos="284"/>
      </w:tabs>
      <w:overflowPunct w:val="0"/>
      <w:autoSpaceDE w:val="0"/>
      <w:autoSpaceDN w:val="0"/>
      <w:adjustRightInd w:val="0"/>
      <w:jc w:val="both"/>
      <w:textAlignment w:val="baseline"/>
    </w:pPr>
    <w:rPr>
      <w:szCs w:val="20"/>
    </w:rPr>
  </w:style>
  <w:style w:type="character" w:customStyle="1" w:styleId="20">
    <w:name w:val="Заголовок 2 Знак"/>
    <w:basedOn w:val="a1"/>
    <w:link w:val="2"/>
    <w:rsid w:val="00D029D3"/>
    <w:rPr>
      <w:rFonts w:eastAsia="Times New Roman"/>
      <w:b/>
      <w:bCs/>
      <w:spacing w:val="20"/>
      <w:sz w:val="28"/>
      <w:szCs w:val="24"/>
      <w:lang w:eastAsia="ru-RU"/>
    </w:rPr>
  </w:style>
  <w:style w:type="character" w:customStyle="1" w:styleId="40">
    <w:name w:val="Заголовок 4 Знак"/>
    <w:basedOn w:val="a1"/>
    <w:link w:val="4"/>
    <w:rsid w:val="00D029D3"/>
    <w:rPr>
      <w:rFonts w:eastAsia="Times New Roman"/>
      <w:b/>
      <w:bCs/>
      <w:sz w:val="24"/>
      <w:szCs w:val="20"/>
      <w:lang w:eastAsia="ru-RU"/>
    </w:rPr>
  </w:style>
  <w:style w:type="character" w:customStyle="1" w:styleId="50">
    <w:name w:val="Заголовок 5 Знак"/>
    <w:basedOn w:val="a1"/>
    <w:link w:val="5"/>
    <w:rsid w:val="00D029D3"/>
    <w:rPr>
      <w:rFonts w:eastAsia="Times New Roman"/>
      <w:b/>
      <w:bCs/>
      <w:sz w:val="21"/>
      <w:szCs w:val="21"/>
      <w:lang w:eastAsia="ru-RU"/>
    </w:rPr>
  </w:style>
  <w:style w:type="character" w:customStyle="1" w:styleId="60">
    <w:name w:val="Заголовок 6 Знак"/>
    <w:basedOn w:val="a1"/>
    <w:link w:val="6"/>
    <w:rsid w:val="00D029D3"/>
    <w:rPr>
      <w:rFonts w:eastAsia="Times New Roman"/>
      <w:i/>
      <w:iCs/>
      <w:sz w:val="24"/>
      <w:szCs w:val="24"/>
      <w:lang w:eastAsia="ru-RU"/>
    </w:rPr>
  </w:style>
  <w:style w:type="character" w:customStyle="1" w:styleId="70">
    <w:name w:val="Заголовок 7 Знак"/>
    <w:basedOn w:val="a1"/>
    <w:link w:val="7"/>
    <w:rsid w:val="00D029D3"/>
    <w:rPr>
      <w:rFonts w:eastAsia="Times New Roman"/>
      <w:sz w:val="24"/>
      <w:szCs w:val="24"/>
      <w:lang w:eastAsia="ru-RU"/>
    </w:rPr>
  </w:style>
  <w:style w:type="character" w:customStyle="1" w:styleId="80">
    <w:name w:val="Заголовок 8 Знак"/>
    <w:basedOn w:val="a1"/>
    <w:link w:val="8"/>
    <w:rsid w:val="00D029D3"/>
    <w:rPr>
      <w:rFonts w:eastAsia="Times New Roman"/>
      <w:b/>
      <w:bCs/>
      <w:i/>
      <w:iCs/>
      <w:color w:val="FF0000"/>
      <w:sz w:val="24"/>
      <w:szCs w:val="24"/>
      <w:lang w:eastAsia="ru-RU"/>
    </w:rPr>
  </w:style>
  <w:style w:type="character" w:customStyle="1" w:styleId="90">
    <w:name w:val="Заголовок 9 Знак"/>
    <w:basedOn w:val="a1"/>
    <w:link w:val="9"/>
    <w:rsid w:val="00D029D3"/>
    <w:rPr>
      <w:rFonts w:eastAsia="Times New Roman"/>
      <w:b/>
      <w:bCs/>
      <w:color w:val="FF0000"/>
      <w:sz w:val="28"/>
      <w:szCs w:val="24"/>
      <w:lang w:eastAsia="ru-RU"/>
    </w:rPr>
  </w:style>
  <w:style w:type="character" w:styleId="ad">
    <w:name w:val="Hyperlink"/>
    <w:uiPriority w:val="99"/>
    <w:unhideWhenUsed/>
    <w:rsid w:val="00D029D3"/>
    <w:rPr>
      <w:color w:val="0000FF"/>
      <w:u w:val="single"/>
    </w:rPr>
  </w:style>
  <w:style w:type="character" w:styleId="ae">
    <w:name w:val="FollowedHyperlink"/>
    <w:uiPriority w:val="99"/>
    <w:unhideWhenUsed/>
    <w:rsid w:val="00D029D3"/>
    <w:rPr>
      <w:color w:val="800080"/>
      <w:u w:val="single"/>
    </w:rPr>
  </w:style>
  <w:style w:type="character" w:customStyle="1" w:styleId="FontStyle19">
    <w:name w:val="Font Style19"/>
    <w:rsid w:val="00D029D3"/>
    <w:rPr>
      <w:rFonts w:ascii="Times New Roman" w:hAnsi="Times New Roman" w:cs="Times New Roman"/>
      <w:sz w:val="24"/>
      <w:szCs w:val="24"/>
    </w:rPr>
  </w:style>
  <w:style w:type="paragraph" w:customStyle="1" w:styleId="ConsPlusNormal">
    <w:name w:val="ConsPlusNormal"/>
    <w:rsid w:val="00D029D3"/>
    <w:pPr>
      <w:autoSpaceDE w:val="0"/>
      <w:autoSpaceDN w:val="0"/>
      <w:adjustRightInd w:val="0"/>
      <w:ind w:firstLine="720"/>
    </w:pPr>
    <w:rPr>
      <w:rFonts w:ascii="Arial" w:eastAsia="Times New Roman" w:hAnsi="Arial" w:cs="Arial"/>
      <w:sz w:val="20"/>
      <w:szCs w:val="20"/>
      <w:lang w:eastAsia="ru-RU"/>
    </w:rPr>
  </w:style>
  <w:style w:type="paragraph" w:customStyle="1" w:styleId="ConsPlusCell">
    <w:name w:val="ConsPlusCell"/>
    <w:rsid w:val="00D029D3"/>
    <w:pPr>
      <w:widowControl w:val="0"/>
      <w:autoSpaceDE w:val="0"/>
      <w:autoSpaceDN w:val="0"/>
      <w:adjustRightInd w:val="0"/>
    </w:pPr>
    <w:rPr>
      <w:rFonts w:ascii="Arial" w:eastAsia="Times New Roman" w:hAnsi="Arial" w:cs="Arial"/>
      <w:sz w:val="20"/>
      <w:szCs w:val="20"/>
      <w:lang w:eastAsia="ru-RU"/>
    </w:rPr>
  </w:style>
  <w:style w:type="paragraph" w:styleId="af">
    <w:name w:val="Title"/>
    <w:aliases w:val="Знак2,Основной текст1"/>
    <w:basedOn w:val="a0"/>
    <w:link w:val="af0"/>
    <w:qFormat/>
    <w:rsid w:val="00D029D3"/>
    <w:pPr>
      <w:jc w:val="center"/>
    </w:pPr>
    <w:rPr>
      <w:sz w:val="28"/>
      <w:szCs w:val="20"/>
    </w:rPr>
  </w:style>
  <w:style w:type="character" w:customStyle="1" w:styleId="af0">
    <w:name w:val="Название Знак"/>
    <w:aliases w:val="Знак2 Знак,Основной текст1 Знак"/>
    <w:basedOn w:val="a1"/>
    <w:link w:val="af"/>
    <w:rsid w:val="00D029D3"/>
    <w:rPr>
      <w:rFonts w:eastAsia="Times New Roman"/>
      <w:sz w:val="28"/>
      <w:szCs w:val="20"/>
      <w:lang w:eastAsia="ru-RU"/>
    </w:rPr>
  </w:style>
  <w:style w:type="paragraph" w:styleId="23">
    <w:name w:val="Body Text 2"/>
    <w:basedOn w:val="a0"/>
    <w:link w:val="24"/>
    <w:rsid w:val="00D029D3"/>
    <w:pPr>
      <w:jc w:val="both"/>
    </w:pPr>
    <w:rPr>
      <w:sz w:val="28"/>
      <w:szCs w:val="20"/>
    </w:rPr>
  </w:style>
  <w:style w:type="character" w:customStyle="1" w:styleId="24">
    <w:name w:val="Основной текст 2 Знак"/>
    <w:basedOn w:val="a1"/>
    <w:link w:val="23"/>
    <w:rsid w:val="00D029D3"/>
    <w:rPr>
      <w:rFonts w:eastAsia="Times New Roman"/>
      <w:sz w:val="28"/>
      <w:szCs w:val="20"/>
      <w:lang w:eastAsia="ru-RU"/>
    </w:rPr>
  </w:style>
  <w:style w:type="paragraph" w:styleId="31">
    <w:name w:val="Body Text 3"/>
    <w:basedOn w:val="a0"/>
    <w:link w:val="32"/>
    <w:rsid w:val="00D029D3"/>
    <w:pPr>
      <w:jc w:val="both"/>
    </w:pPr>
  </w:style>
  <w:style w:type="character" w:customStyle="1" w:styleId="32">
    <w:name w:val="Основной текст 3 Знак"/>
    <w:basedOn w:val="a1"/>
    <w:link w:val="31"/>
    <w:rsid w:val="00D029D3"/>
    <w:rPr>
      <w:rFonts w:eastAsia="Times New Roman"/>
      <w:sz w:val="24"/>
      <w:szCs w:val="24"/>
      <w:lang w:eastAsia="ru-RU"/>
    </w:rPr>
  </w:style>
  <w:style w:type="paragraph" w:styleId="25">
    <w:name w:val="Body Text Indent 2"/>
    <w:basedOn w:val="a0"/>
    <w:link w:val="26"/>
    <w:rsid w:val="00D029D3"/>
    <w:pPr>
      <w:ind w:firstLine="720"/>
    </w:pPr>
  </w:style>
  <w:style w:type="character" w:customStyle="1" w:styleId="26">
    <w:name w:val="Основной текст с отступом 2 Знак"/>
    <w:basedOn w:val="a1"/>
    <w:link w:val="25"/>
    <w:rsid w:val="00D029D3"/>
    <w:rPr>
      <w:rFonts w:eastAsia="Times New Roman"/>
      <w:sz w:val="24"/>
      <w:szCs w:val="24"/>
      <w:lang w:eastAsia="ru-RU"/>
    </w:rPr>
  </w:style>
  <w:style w:type="paragraph" w:styleId="af1">
    <w:name w:val="header"/>
    <w:basedOn w:val="a0"/>
    <w:link w:val="af2"/>
    <w:uiPriority w:val="99"/>
    <w:rsid w:val="00D029D3"/>
    <w:pPr>
      <w:tabs>
        <w:tab w:val="center" w:pos="4677"/>
        <w:tab w:val="right" w:pos="9355"/>
      </w:tabs>
    </w:pPr>
  </w:style>
  <w:style w:type="character" w:customStyle="1" w:styleId="af2">
    <w:name w:val="Верхний колонтитул Знак"/>
    <w:basedOn w:val="a1"/>
    <w:link w:val="af1"/>
    <w:uiPriority w:val="99"/>
    <w:rsid w:val="00D029D3"/>
    <w:rPr>
      <w:rFonts w:eastAsia="Times New Roman"/>
      <w:sz w:val="24"/>
      <w:szCs w:val="24"/>
      <w:lang w:eastAsia="ru-RU"/>
    </w:rPr>
  </w:style>
  <w:style w:type="paragraph" w:styleId="af3">
    <w:name w:val="footer"/>
    <w:basedOn w:val="a0"/>
    <w:link w:val="af4"/>
    <w:uiPriority w:val="99"/>
    <w:rsid w:val="00D029D3"/>
    <w:pPr>
      <w:tabs>
        <w:tab w:val="center" w:pos="4677"/>
        <w:tab w:val="right" w:pos="9355"/>
      </w:tabs>
    </w:pPr>
  </w:style>
  <w:style w:type="character" w:customStyle="1" w:styleId="af4">
    <w:name w:val="Нижний колонтитул Знак"/>
    <w:basedOn w:val="a1"/>
    <w:link w:val="af3"/>
    <w:uiPriority w:val="99"/>
    <w:rsid w:val="00D029D3"/>
    <w:rPr>
      <w:rFonts w:eastAsia="Times New Roman"/>
      <w:sz w:val="24"/>
      <w:szCs w:val="24"/>
      <w:lang w:eastAsia="ru-RU"/>
    </w:rPr>
  </w:style>
  <w:style w:type="paragraph" w:customStyle="1" w:styleId="ConsNormal">
    <w:name w:val="ConsNormal"/>
    <w:rsid w:val="00D029D3"/>
    <w:pPr>
      <w:autoSpaceDE w:val="0"/>
      <w:autoSpaceDN w:val="0"/>
      <w:adjustRightInd w:val="0"/>
      <w:ind w:right="19772" w:firstLine="720"/>
    </w:pPr>
    <w:rPr>
      <w:rFonts w:ascii="Arial" w:eastAsia="Times New Roman" w:hAnsi="Arial" w:cs="Arial"/>
      <w:sz w:val="20"/>
      <w:szCs w:val="20"/>
      <w:lang w:eastAsia="ru-RU"/>
    </w:rPr>
  </w:style>
  <w:style w:type="character" w:styleId="af5">
    <w:name w:val="page number"/>
    <w:rsid w:val="00D029D3"/>
  </w:style>
  <w:style w:type="character" w:styleId="af6">
    <w:name w:val="annotation reference"/>
    <w:rsid w:val="00D029D3"/>
    <w:rPr>
      <w:sz w:val="16"/>
      <w:szCs w:val="16"/>
    </w:rPr>
  </w:style>
  <w:style w:type="paragraph" w:styleId="af7">
    <w:name w:val="annotation text"/>
    <w:basedOn w:val="a0"/>
    <w:link w:val="af8"/>
    <w:rsid w:val="00D029D3"/>
    <w:rPr>
      <w:sz w:val="20"/>
      <w:szCs w:val="20"/>
    </w:rPr>
  </w:style>
  <w:style w:type="character" w:customStyle="1" w:styleId="af8">
    <w:name w:val="Текст примечания Знак"/>
    <w:basedOn w:val="a1"/>
    <w:link w:val="af7"/>
    <w:rsid w:val="00D029D3"/>
    <w:rPr>
      <w:rFonts w:eastAsia="Times New Roman"/>
      <w:sz w:val="20"/>
      <w:szCs w:val="20"/>
      <w:lang w:eastAsia="ru-RU"/>
    </w:rPr>
  </w:style>
  <w:style w:type="paragraph" w:styleId="af9">
    <w:name w:val="annotation subject"/>
    <w:basedOn w:val="af7"/>
    <w:next w:val="af7"/>
    <w:link w:val="afa"/>
    <w:rsid w:val="00D029D3"/>
    <w:rPr>
      <w:b/>
      <w:bCs/>
    </w:rPr>
  </w:style>
  <w:style w:type="character" w:customStyle="1" w:styleId="afa">
    <w:name w:val="Тема примечания Знак"/>
    <w:basedOn w:val="af8"/>
    <w:link w:val="af9"/>
    <w:rsid w:val="00D029D3"/>
    <w:rPr>
      <w:rFonts w:eastAsia="Times New Roman"/>
      <w:b/>
      <w:bCs/>
      <w:sz w:val="20"/>
      <w:szCs w:val="20"/>
      <w:lang w:eastAsia="ru-RU"/>
    </w:rPr>
  </w:style>
  <w:style w:type="paragraph" w:customStyle="1" w:styleId="a">
    <w:name w:val="Знак Знак Знак"/>
    <w:basedOn w:val="a0"/>
    <w:rsid w:val="00D029D3"/>
    <w:pPr>
      <w:numPr>
        <w:ilvl w:val="1"/>
        <w:numId w:val="11"/>
      </w:numPr>
      <w:spacing w:after="160" w:line="240" w:lineRule="exact"/>
    </w:pPr>
    <w:rPr>
      <w:sz w:val="20"/>
      <w:szCs w:val="20"/>
      <w:lang w:eastAsia="zh-CN"/>
    </w:rPr>
  </w:style>
  <w:style w:type="paragraph" w:customStyle="1" w:styleId="33">
    <w:name w:val="Раздел 3"/>
    <w:basedOn w:val="a0"/>
    <w:rsid w:val="00D029D3"/>
    <w:pPr>
      <w:tabs>
        <w:tab w:val="num" w:pos="567"/>
      </w:tabs>
      <w:spacing w:before="120" w:after="120"/>
      <w:ind w:left="360" w:hanging="360"/>
      <w:jc w:val="center"/>
    </w:pPr>
    <w:rPr>
      <w:b/>
      <w:bCs/>
    </w:rPr>
  </w:style>
  <w:style w:type="paragraph" w:customStyle="1" w:styleId="12">
    <w:name w:val="Без интервала1"/>
    <w:rsid w:val="00D029D3"/>
    <w:rPr>
      <w:rFonts w:ascii="Calibri" w:eastAsia="Times New Roman" w:hAnsi="Calibri"/>
      <w:sz w:val="22"/>
      <w:szCs w:val="22"/>
      <w:lang w:eastAsia="ru-RU"/>
    </w:rPr>
  </w:style>
  <w:style w:type="numbering" w:customStyle="1" w:styleId="13">
    <w:name w:val="Нет списка1"/>
    <w:next w:val="a3"/>
    <w:uiPriority w:val="99"/>
    <w:semiHidden/>
    <w:unhideWhenUsed/>
    <w:rsid w:val="00D029D3"/>
  </w:style>
  <w:style w:type="table" w:customStyle="1" w:styleId="14">
    <w:name w:val="Сетка таблицы1"/>
    <w:basedOn w:val="a2"/>
    <w:next w:val="ab"/>
    <w:uiPriority w:val="59"/>
    <w:rsid w:val="00D029D3"/>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0"/>
    <w:rsid w:val="00D029D3"/>
    <w:pPr>
      <w:spacing w:before="100" w:beforeAutospacing="1" w:after="100" w:afterAutospacing="1"/>
    </w:pPr>
  </w:style>
  <w:style w:type="character" w:styleId="afb">
    <w:name w:val="Strong"/>
    <w:uiPriority w:val="22"/>
    <w:qFormat/>
    <w:rsid w:val="00D029D3"/>
    <w:rPr>
      <w:b/>
      <w:bCs/>
    </w:rPr>
  </w:style>
  <w:style w:type="numbering" w:customStyle="1" w:styleId="27">
    <w:name w:val="Нет списка2"/>
    <w:next w:val="a3"/>
    <w:uiPriority w:val="99"/>
    <w:semiHidden/>
    <w:unhideWhenUsed/>
    <w:rsid w:val="00D029D3"/>
  </w:style>
  <w:style w:type="table" w:customStyle="1" w:styleId="28">
    <w:name w:val="Сетка таблицы2"/>
    <w:basedOn w:val="a2"/>
    <w:next w:val="ab"/>
    <w:uiPriority w:val="59"/>
    <w:rsid w:val="00D029D3"/>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D029D3"/>
    <w:rPr>
      <w:i/>
      <w:iCs/>
    </w:rPr>
  </w:style>
  <w:style w:type="character" w:styleId="afd">
    <w:name w:val="line number"/>
    <w:uiPriority w:val="99"/>
    <w:rsid w:val="00D029D3"/>
    <w:rPr>
      <w:sz w:val="22"/>
      <w:szCs w:val="22"/>
    </w:rPr>
  </w:style>
  <w:style w:type="table" w:styleId="15">
    <w:name w:val="Table Simple 1"/>
    <w:basedOn w:val="a2"/>
    <w:uiPriority w:val="99"/>
    <w:rsid w:val="00D029D3"/>
    <w:pPr>
      <w:autoSpaceDE w:val="0"/>
      <w:autoSpaceDN w:val="0"/>
      <w:adjustRightInd w:val="0"/>
    </w:pPr>
    <w:rPr>
      <w:rFonts w:ascii="Calibri" w:eastAsia="Times New Roman"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03BA-850D-4577-8367-491F863F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sovet14</dc:creator>
  <cp:lastModifiedBy>Броткина О.В.</cp:lastModifiedBy>
  <cp:revision>2</cp:revision>
  <cp:lastPrinted>2018-04-27T07:02:00Z</cp:lastPrinted>
  <dcterms:created xsi:type="dcterms:W3CDTF">2018-07-03T06:05:00Z</dcterms:created>
  <dcterms:modified xsi:type="dcterms:W3CDTF">2018-07-03T06:05:00Z</dcterms:modified>
</cp:coreProperties>
</file>