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BF8E8" w14:textId="77777777" w:rsidR="0070524E" w:rsidRDefault="00D63DA1">
      <w:pPr>
        <w:jc w:val="center"/>
        <w:rPr>
          <w:rFonts w:eastAsia="Arial Unicode MS" w:cs="Arial Unicode MS"/>
          <w:color w:val="000000"/>
          <w:szCs w:val="26"/>
          <w:lang w:eastAsia="ru-RU"/>
        </w:rPr>
      </w:pPr>
      <w:r>
        <w:rPr>
          <w:rFonts w:eastAsia="Arial Unicode MS" w:cs="Arial Unicode MS"/>
          <w:color w:val="000000"/>
          <w:szCs w:val="26"/>
          <w:lang w:eastAsia="ru-RU"/>
        </w:rPr>
        <w:t>ПАСПОРТ</w:t>
      </w:r>
    </w:p>
    <w:p w14:paraId="41B8C2DC" w14:textId="77777777" w:rsidR="0070524E" w:rsidRDefault="00D63DA1">
      <w:pPr>
        <w:jc w:val="center"/>
        <w:rPr>
          <w:rFonts w:eastAsia="Arial Unicode MS" w:cs="Arial Unicode MS"/>
          <w:b/>
          <w:color w:val="000000"/>
          <w:szCs w:val="26"/>
          <w:lang w:eastAsia="ru-RU"/>
        </w:rPr>
      </w:pPr>
      <w:r>
        <w:rPr>
          <w:rFonts w:eastAsia="Arial Unicode MS" w:cs="Arial Unicode MS"/>
          <w:color w:val="000000"/>
          <w:szCs w:val="26"/>
          <w:lang w:eastAsia="ru-RU"/>
        </w:rPr>
        <w:t>муниципальной программы МОГО «Ухта»</w:t>
      </w:r>
    </w:p>
    <w:p w14:paraId="68183EF2" w14:textId="77777777" w:rsidR="0070524E" w:rsidRDefault="00D63DA1">
      <w:pPr>
        <w:jc w:val="center"/>
        <w:rPr>
          <w:rFonts w:eastAsia="Arial Unicode MS" w:cs="Arial Unicode MS"/>
          <w:color w:val="000000"/>
          <w:szCs w:val="26"/>
          <w:lang w:eastAsia="ru-RU"/>
        </w:rPr>
      </w:pPr>
      <w:r>
        <w:rPr>
          <w:rFonts w:eastAsia="Arial Unicode MS" w:cs="Arial Unicode MS"/>
          <w:color w:val="000000"/>
          <w:szCs w:val="26"/>
          <w:lang w:eastAsia="ru-RU"/>
        </w:rPr>
        <w:t>«Жилье и жилищно-коммунальное хозяйство»</w:t>
      </w:r>
    </w:p>
    <w:p w14:paraId="0533BFA1" w14:textId="77777777" w:rsidR="0070524E" w:rsidRDefault="0070524E">
      <w:pPr>
        <w:jc w:val="center"/>
        <w:rPr>
          <w:rFonts w:eastAsia="Arial Unicode MS" w:cs="Arial Unicode MS"/>
          <w:color w:val="000000"/>
          <w:szCs w:val="26"/>
          <w:lang w:eastAsia="ru-RU"/>
        </w:rPr>
      </w:pPr>
    </w:p>
    <w:tbl>
      <w:tblPr>
        <w:tblW w:w="10773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851"/>
        <w:gridCol w:w="1417"/>
        <w:gridCol w:w="1701"/>
        <w:gridCol w:w="1560"/>
        <w:gridCol w:w="1134"/>
        <w:gridCol w:w="1417"/>
      </w:tblGrid>
      <w:tr w:rsidR="0070524E" w14:paraId="1715C1CD" w14:textId="77777777">
        <w:tc>
          <w:tcPr>
            <w:tcW w:w="2693" w:type="dxa"/>
            <w:vAlign w:val="center"/>
          </w:tcPr>
          <w:p w14:paraId="2D4B44AD" w14:textId="77777777" w:rsidR="0070524E" w:rsidRDefault="00D63DA1">
            <w:r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3B967BBC" w14:textId="77777777" w:rsidR="0070524E" w:rsidRDefault="00D63DA1">
            <w:pPr>
              <w:ind w:right="-199"/>
              <w:jc w:val="both"/>
            </w:pPr>
            <w:r>
              <w:rPr>
                <w:rFonts w:eastAsia="Calibri"/>
                <w:sz w:val="22"/>
                <w:szCs w:val="22"/>
              </w:rPr>
              <w:t>МУ «Управление жилищно-коммунального хозяйства» администрации МОГО «Ухта» (далее – МУ «УЖКХ»)</w:t>
            </w:r>
          </w:p>
        </w:tc>
      </w:tr>
      <w:tr w:rsidR="0070524E" w14:paraId="2B76FE6F" w14:textId="77777777">
        <w:tc>
          <w:tcPr>
            <w:tcW w:w="2693" w:type="dxa"/>
            <w:vAlign w:val="center"/>
          </w:tcPr>
          <w:p w14:paraId="38B89B88" w14:textId="77777777" w:rsidR="0070524E" w:rsidRDefault="00D63DA1">
            <w:r>
              <w:rPr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1D3383E1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Муниципальное учреждение Управление капитального строительства (далее – МУ УКС);</w:t>
            </w:r>
          </w:p>
          <w:p w14:paraId="5C570F8D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Муниципальное учреждение «Управление образования» администрации МОГО «Ухта» (далее – МУ «УО» администрации МОГО «Ухта»);</w:t>
            </w:r>
          </w:p>
          <w:p w14:paraId="12FC72A3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Комитет по управлению муниципальным имуществом администрации МОГО «Ухта» (далее – КУМИ МОГО «Ухта»);</w:t>
            </w:r>
          </w:p>
          <w:p w14:paraId="79C68598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МОГО «Ухта»</w:t>
            </w:r>
          </w:p>
          <w:p w14:paraId="500002C4" w14:textId="3AF8874F" w:rsidR="0070524E" w:rsidRDefault="00D63DA1" w:rsidP="006727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Управление архитектуры, градостроительства и землепользования администрации МОГО «Ухта» (далее – УАГЗ).</w:t>
            </w:r>
          </w:p>
        </w:tc>
      </w:tr>
      <w:tr w:rsidR="0070524E" w14:paraId="68C131A2" w14:textId="77777777">
        <w:tc>
          <w:tcPr>
            <w:tcW w:w="2693" w:type="dxa"/>
            <w:vAlign w:val="center"/>
          </w:tcPr>
          <w:p w14:paraId="0F0BAB04" w14:textId="77777777" w:rsidR="0070524E" w:rsidRDefault="00D63DA1">
            <w:r>
              <w:rPr>
                <w:sz w:val="22"/>
                <w:szCs w:val="22"/>
              </w:rPr>
              <w:t xml:space="preserve">Цель (цели)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4DAC5EE4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Создание условий для удовлетворения потребностей населения в качественном жилье и жилищно-коммунальных услугах</w:t>
            </w:r>
          </w:p>
        </w:tc>
      </w:tr>
      <w:tr w:rsidR="0070524E" w14:paraId="6D025B33" w14:textId="77777777">
        <w:tc>
          <w:tcPr>
            <w:tcW w:w="2693" w:type="dxa"/>
            <w:vAlign w:val="center"/>
          </w:tcPr>
          <w:p w14:paraId="569A07C4" w14:textId="77777777" w:rsidR="0070524E" w:rsidRDefault="00D63DA1">
            <w:r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6E28C3F7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Поддержка и стимулирование жилищного строительства, повышение доступности жилья для граждан, в том числе нуждающихся в улучшении жилищных условий.</w:t>
            </w:r>
          </w:p>
          <w:p w14:paraId="2CF2CBCC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Содержание муниципального жилищного фонда.</w:t>
            </w:r>
          </w:p>
          <w:p w14:paraId="79812EB1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доступности и улучшения качества коммунальных и бытовых услуг для населения.</w:t>
            </w:r>
          </w:p>
          <w:p w14:paraId="6BE9377B" w14:textId="77777777" w:rsidR="0070524E" w:rsidRDefault="00D63DA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эффективной системы управления Программой.</w:t>
            </w:r>
          </w:p>
        </w:tc>
      </w:tr>
      <w:tr w:rsidR="0070524E" w14:paraId="386ACA2A" w14:textId="77777777">
        <w:tc>
          <w:tcPr>
            <w:tcW w:w="2693" w:type="dxa"/>
            <w:vAlign w:val="center"/>
          </w:tcPr>
          <w:p w14:paraId="0E719490" w14:textId="77777777" w:rsidR="0070524E" w:rsidRDefault="00D63DA1">
            <w:r>
              <w:rPr>
                <w:sz w:val="22"/>
                <w:szCs w:val="22"/>
              </w:rPr>
              <w:t xml:space="preserve">Целевые индикаторы  (показатели)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365D147B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1. Уровень удовлетворенности населения жилищно-коммунальными услугами (% от числа опрошенных).</w:t>
            </w:r>
          </w:p>
          <w:p w14:paraId="2BE7870E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2. Ввод в действие жилых домов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).</w:t>
            </w:r>
          </w:p>
          <w:p w14:paraId="6C34EBCA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3. Количество переселенных граждан из аварийного жилищного фонда (чел.).</w:t>
            </w:r>
          </w:p>
          <w:p w14:paraId="45469E11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4.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(%).</w:t>
            </w:r>
          </w:p>
          <w:p w14:paraId="412ACB6A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5. Доля граждан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 (%).</w:t>
            </w:r>
          </w:p>
          <w:p w14:paraId="21CA8829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6. Количество молодых семей, улучшивших жилищные условия (семья).</w:t>
            </w:r>
          </w:p>
          <w:p w14:paraId="71D660E3" w14:textId="77777777" w:rsidR="0070524E" w:rsidRDefault="00D63DA1">
            <w:pPr>
              <w:ind w:right="85"/>
              <w:jc w:val="both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молодых семей, получивших свидетельства о праве получения социальной выплаты на приобретение (строительство) жилого помещения (семья).</w:t>
            </w:r>
          </w:p>
          <w:p w14:paraId="484FD60E" w14:textId="77777777" w:rsidR="0070524E" w:rsidRDefault="00D63DA1">
            <w:pPr>
              <w:ind w:right="85"/>
              <w:jc w:val="both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республиканского бюджета Республики Коми и местного бюджета (семья).</w:t>
            </w:r>
          </w:p>
          <w:p w14:paraId="39D3BF03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9. Количество установленных индивидуальных приборов учета в муниципальном жилищном фонде и муниципальных учреждениях (ед.).</w:t>
            </w:r>
          </w:p>
          <w:p w14:paraId="0B53AD76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10. Доля рассмотренных обращений по вопросам содержания муниципального жилищного фонда от физических и юридических лиц (%).</w:t>
            </w:r>
          </w:p>
          <w:p w14:paraId="24323367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11. Количество жилых помещений, находящихся в муниципальной собственности, в которых выполнены работы по ремонту (ед.).</w:t>
            </w:r>
          </w:p>
          <w:p w14:paraId="34EABE5A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12. Доля многоквартирных домов, расположенных на земельных участках, в отношении которых осуществлен государственный кадастровый учет (%).</w:t>
            </w:r>
          </w:p>
          <w:p w14:paraId="2C95448F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13. Уровень износа коммунальной инфраструктуры (%).</w:t>
            </w:r>
          </w:p>
          <w:p w14:paraId="7573EED3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14. Уровень готовности станции водоочистки для ввода в эксплуатацию (%).</w:t>
            </w:r>
          </w:p>
          <w:p w14:paraId="7B9DFC6D" w14:textId="77777777" w:rsidR="0070524E" w:rsidRDefault="00D63DA1">
            <w:pPr>
              <w:pStyle w:val="ConsPlusNormal"/>
              <w:ind w:righ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15.  </w:t>
            </w:r>
            <w:r>
              <w:rPr>
                <w:rFonts w:ascii="Times New Roman" w:hAnsi="Times New Roman" w:cs="Times New Roman"/>
              </w:rPr>
              <w:t>Доля участков наружного газопровода, на содержание и ремонт которых заключены муниципальные контракты (%).</w:t>
            </w:r>
          </w:p>
          <w:p w14:paraId="76E9D176" w14:textId="77777777" w:rsidR="0070524E" w:rsidRDefault="00D63DA1">
            <w:pPr>
              <w:spacing w:line="276" w:lineRule="auto"/>
              <w:ind w:right="85"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16. Количество разработанных проектно-сметных документаций по строительству, реконструкции и модернизации объектов коммунальной инфраструктуры (ед.).</w:t>
            </w:r>
          </w:p>
          <w:p w14:paraId="0315A36B" w14:textId="77777777" w:rsidR="0070524E" w:rsidRDefault="00D63DA1">
            <w:pPr>
              <w:ind w:right="85"/>
              <w:jc w:val="both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Уровень готовности объекта «Изготовление, установка и благоустройство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блочно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-модульной котельной в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 Ярега МОГО «Ухта» Республики Коми» (%).</w:t>
            </w:r>
          </w:p>
          <w:p w14:paraId="702AE39C" w14:textId="77777777" w:rsidR="0070524E" w:rsidRDefault="00D63DA1">
            <w:pPr>
              <w:ind w:right="85"/>
              <w:jc w:val="both"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18. Уровень соблюдения установленных сроков размещения уведомлений о внесении изменений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Программу в федеральной государственной автоматизированной системе «Управление» (%).</w:t>
            </w:r>
          </w:p>
        </w:tc>
      </w:tr>
      <w:tr w:rsidR="0070524E" w14:paraId="27B48458" w14:textId="77777777">
        <w:tc>
          <w:tcPr>
            <w:tcW w:w="2693" w:type="dxa"/>
            <w:vAlign w:val="center"/>
          </w:tcPr>
          <w:p w14:paraId="73DA8CCA" w14:textId="77777777" w:rsidR="0070524E" w:rsidRDefault="00D63DA1">
            <w:r>
              <w:rPr>
                <w:sz w:val="22"/>
                <w:szCs w:val="22"/>
              </w:rPr>
              <w:lastRenderedPageBreak/>
              <w:t xml:space="preserve">Срок реализации Программы </w:t>
            </w:r>
          </w:p>
        </w:tc>
        <w:tc>
          <w:tcPr>
            <w:tcW w:w="8080" w:type="dxa"/>
            <w:gridSpan w:val="6"/>
            <w:vAlign w:val="center"/>
          </w:tcPr>
          <w:p w14:paraId="225811ED" w14:textId="77777777" w:rsidR="0070524E" w:rsidRDefault="00D63DA1">
            <w:r>
              <w:rPr>
                <w:sz w:val="22"/>
                <w:szCs w:val="22"/>
              </w:rPr>
              <w:t>2021-2026 годы</w:t>
            </w:r>
          </w:p>
        </w:tc>
      </w:tr>
      <w:tr w:rsidR="0070524E" w14:paraId="3951A727" w14:textId="77777777">
        <w:trPr>
          <w:trHeight w:val="117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F63D" w14:textId="77777777" w:rsidR="0070524E" w:rsidRDefault="00D63DA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Объемы финансирования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6CEF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E072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 (руб.)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442A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республиканского бюджета (руб.)</w:t>
            </w:r>
          </w:p>
        </w:tc>
        <w:tc>
          <w:tcPr>
            <w:tcW w:w="15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D56D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8C17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от приносящей доход деятельности (руб.)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31DC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(руб.)</w:t>
            </w:r>
          </w:p>
        </w:tc>
      </w:tr>
      <w:tr w:rsidR="0070524E" w14:paraId="1AD91B16" w14:textId="77777777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6621B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5E9B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2E03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EA6E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406B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4D7F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818" w14:textId="77777777" w:rsidR="0070524E" w:rsidRDefault="00D63D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0524E" w14:paraId="363E68F2" w14:textId="77777777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D0B8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DF63" w14:textId="77777777" w:rsidR="0070524E" w:rsidRPr="00AC162B" w:rsidRDefault="00D63DA1">
            <w:pPr>
              <w:widowControl w:val="0"/>
              <w:rPr>
                <w:sz w:val="20"/>
              </w:rPr>
            </w:pPr>
            <w:r w:rsidRPr="00AC162B">
              <w:rPr>
                <w:sz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A9D0" w14:textId="77777777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141 891 141,17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6A08" w14:textId="70184DDA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14</w:t>
            </w:r>
            <w:r w:rsidR="00B46E17" w:rsidRPr="00AC162B">
              <w:rPr>
                <w:sz w:val="18"/>
                <w:szCs w:val="22"/>
              </w:rPr>
              <w:t>6 394 745,68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63BC" w14:textId="6796ADF9" w:rsidR="0070524E" w:rsidRPr="00AC162B" w:rsidRDefault="00B46E17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126 357 059,59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114B" w14:textId="77777777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3699" w14:textId="5BB07671" w:rsidR="0070524E" w:rsidRPr="00AC162B" w:rsidRDefault="00B46E17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414 642 946,44</w:t>
            </w:r>
          </w:p>
        </w:tc>
      </w:tr>
      <w:tr w:rsidR="0070524E" w14:paraId="0075DDD9" w14:textId="77777777">
        <w:trPr>
          <w:trHeight w:val="3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CBD5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5B89" w14:textId="77777777" w:rsidR="0070524E" w:rsidRPr="00AC162B" w:rsidRDefault="00D63DA1">
            <w:pPr>
              <w:widowControl w:val="0"/>
              <w:rPr>
                <w:sz w:val="20"/>
              </w:rPr>
            </w:pPr>
            <w:r w:rsidRPr="00AC162B">
              <w:rPr>
                <w:sz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503D" w14:textId="69863B5C" w:rsidR="0070524E" w:rsidRPr="00AC162B" w:rsidRDefault="00C77E6F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333 681 045</w:t>
            </w:r>
            <w:r w:rsidR="00D63DA1" w:rsidRPr="00AC162B">
              <w:rPr>
                <w:sz w:val="18"/>
              </w:rPr>
              <w:t>,</w:t>
            </w:r>
            <w:r w:rsidRPr="00AC162B">
              <w:rPr>
                <w:sz w:val="18"/>
              </w:rPr>
              <w:t>80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1A36" w14:textId="19EE8C49" w:rsidR="0070524E" w:rsidRPr="00AC162B" w:rsidRDefault="00C77E6F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206 423 752</w:t>
            </w:r>
            <w:r w:rsidR="00D63DA1" w:rsidRPr="00AC162B">
              <w:rPr>
                <w:sz w:val="18"/>
              </w:rPr>
              <w:t>,</w:t>
            </w:r>
            <w:r w:rsidRPr="00AC162B">
              <w:rPr>
                <w:sz w:val="18"/>
              </w:rPr>
              <w:t>99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7298" w14:textId="52F2D77D" w:rsidR="0070524E" w:rsidRPr="00AC162B" w:rsidRDefault="00C77E6F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142 491 632,44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F70E" w14:textId="77777777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92A6" w14:textId="1C0DE1A6" w:rsidR="0070524E" w:rsidRPr="00AC162B" w:rsidRDefault="00256088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682</w:t>
            </w:r>
            <w:r w:rsidR="00CF760F" w:rsidRPr="00AC162B">
              <w:rPr>
                <w:sz w:val="18"/>
              </w:rPr>
              <w:t> </w:t>
            </w:r>
            <w:r w:rsidRPr="00AC162B">
              <w:rPr>
                <w:sz w:val="18"/>
              </w:rPr>
              <w:t>596</w:t>
            </w:r>
            <w:r w:rsidR="00CF760F" w:rsidRPr="00AC162B">
              <w:rPr>
                <w:sz w:val="18"/>
              </w:rPr>
              <w:t xml:space="preserve"> </w:t>
            </w:r>
            <w:r w:rsidRPr="00AC162B">
              <w:rPr>
                <w:sz w:val="18"/>
              </w:rPr>
              <w:t>431,23</w:t>
            </w:r>
            <w:r w:rsidR="00B46E17" w:rsidRPr="00AC162B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524E" w14:paraId="2B0D3909" w14:textId="77777777">
        <w:trPr>
          <w:trHeight w:val="28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C84C1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BF6C" w14:textId="77777777" w:rsidR="0070524E" w:rsidRPr="00AC162B" w:rsidRDefault="00D63DA1">
            <w:pPr>
              <w:widowControl w:val="0"/>
              <w:rPr>
                <w:sz w:val="20"/>
              </w:rPr>
            </w:pPr>
            <w:r w:rsidRPr="00AC162B">
              <w:rPr>
                <w:sz w:val="20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7956" w14:textId="0E9F2EDA" w:rsidR="0070524E" w:rsidRPr="00AC162B" w:rsidRDefault="00EB4201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175 </w:t>
            </w:r>
            <w:bookmarkStart w:id="0" w:name="_GoBack"/>
            <w:bookmarkEnd w:id="0"/>
            <w:r w:rsidRPr="00AC162B">
              <w:rPr>
                <w:sz w:val="18"/>
              </w:rPr>
              <w:t>080 710,00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AFAF" w14:textId="67191520" w:rsidR="0070524E" w:rsidRPr="00AC162B" w:rsidRDefault="00EB4201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140</w:t>
            </w:r>
            <w:r w:rsidR="00717FCD" w:rsidRPr="00AC162B">
              <w:rPr>
                <w:sz w:val="18"/>
              </w:rPr>
              <w:t> 104 832,00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A570" w14:textId="341B647E" w:rsidR="0070524E" w:rsidRPr="00AC162B" w:rsidRDefault="00717FCD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118 906 909,00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DD" w14:textId="77777777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1786" w14:textId="2176FE3E" w:rsidR="0070524E" w:rsidRPr="00AC162B" w:rsidRDefault="00EB4201" w:rsidP="00EB4201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434 092 451,00</w:t>
            </w:r>
          </w:p>
        </w:tc>
      </w:tr>
      <w:tr w:rsidR="0070524E" w14:paraId="71D5CBE9" w14:textId="77777777">
        <w:trPr>
          <w:trHeight w:val="28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1E171" w14:textId="77777777" w:rsidR="0070524E" w:rsidRDefault="0070524E">
            <w:pPr>
              <w:jc w:val="center"/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775B" w14:textId="77777777" w:rsidR="0070524E" w:rsidRPr="00AC162B" w:rsidRDefault="00D63DA1">
            <w:pPr>
              <w:widowControl w:val="0"/>
              <w:rPr>
                <w:sz w:val="20"/>
              </w:rPr>
            </w:pPr>
            <w:r w:rsidRPr="00AC162B">
              <w:rPr>
                <w:sz w:val="2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A698" w14:textId="5CA5AB7D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12</w:t>
            </w:r>
            <w:r w:rsidR="00717FCD" w:rsidRPr="00AC162B">
              <w:rPr>
                <w:sz w:val="18"/>
              </w:rPr>
              <w:t>5 576 068,00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C21A" w14:textId="7BC59A93" w:rsidR="0070524E" w:rsidRPr="00AC162B" w:rsidRDefault="003F66BF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210 620 474,00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31B9" w14:textId="4439A80E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12</w:t>
            </w:r>
            <w:r w:rsidR="008C26D0" w:rsidRPr="00AC162B">
              <w:rPr>
                <w:sz w:val="18"/>
              </w:rPr>
              <w:t>3 964 320,00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2442" w14:textId="77777777" w:rsidR="0070524E" w:rsidRPr="00AC162B" w:rsidRDefault="00D63DA1">
            <w:pPr>
              <w:jc w:val="center"/>
              <w:rPr>
                <w:sz w:val="18"/>
              </w:rPr>
            </w:pPr>
            <w:r w:rsidRPr="00AC162B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A53D" w14:textId="2FDA7200" w:rsidR="0070524E" w:rsidRPr="00AC162B" w:rsidRDefault="00EB4201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460 160 862,00</w:t>
            </w:r>
          </w:p>
        </w:tc>
      </w:tr>
      <w:tr w:rsidR="00EB4201" w14:paraId="3ACBC375" w14:textId="77777777">
        <w:trPr>
          <w:trHeight w:val="31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04E2" w14:textId="77777777" w:rsidR="00EB4201" w:rsidRDefault="00EB42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098C" w14:textId="06A21097" w:rsidR="00EB4201" w:rsidRPr="00AC162B" w:rsidRDefault="00EB4201">
            <w:pPr>
              <w:widowControl w:val="0"/>
              <w:rPr>
                <w:sz w:val="20"/>
                <w:lang w:eastAsia="ru-RU"/>
              </w:rPr>
            </w:pPr>
            <w:r w:rsidRPr="00AC162B">
              <w:rPr>
                <w:sz w:val="20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2995" w14:textId="1268C411" w:rsidR="00EB4201" w:rsidRPr="00AC162B" w:rsidRDefault="00256088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23 829 795,00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1E5C" w14:textId="318C1CAB" w:rsidR="00EB4201" w:rsidRPr="00AC162B" w:rsidRDefault="00CF760F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29 678 407</w:t>
            </w:r>
            <w:r w:rsidR="00256088" w:rsidRPr="00AC162B">
              <w:rPr>
                <w:sz w:val="18"/>
              </w:rPr>
              <w:t>,00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7230" w14:textId="77F5704B" w:rsidR="00EB4201" w:rsidRPr="00AC162B" w:rsidRDefault="00256088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101 260 018,00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48D8" w14:textId="10FAB5B6" w:rsidR="00EB4201" w:rsidRPr="00AC162B" w:rsidRDefault="00256088">
            <w:pPr>
              <w:jc w:val="center"/>
              <w:rPr>
                <w:sz w:val="18"/>
                <w:szCs w:val="22"/>
              </w:rPr>
            </w:pPr>
            <w:r w:rsidRPr="00AC162B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6328" w14:textId="301DA80B" w:rsidR="00EB4201" w:rsidRPr="00AC162B" w:rsidRDefault="00EB4201">
            <w:pPr>
              <w:jc w:val="center"/>
              <w:rPr>
                <w:sz w:val="18"/>
              </w:rPr>
            </w:pPr>
            <w:r w:rsidRPr="00AC162B">
              <w:rPr>
                <w:sz w:val="18"/>
              </w:rPr>
              <w:t>154 768 220,00</w:t>
            </w:r>
          </w:p>
        </w:tc>
      </w:tr>
      <w:tr w:rsidR="0070524E" w14:paraId="6D17F0A1" w14:textId="77777777">
        <w:trPr>
          <w:trHeight w:val="31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A93B" w14:textId="77777777" w:rsidR="0070524E" w:rsidRDefault="0070524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0497" w14:textId="77777777" w:rsidR="0070524E" w:rsidRPr="00D63DA1" w:rsidRDefault="00D63DA1">
            <w:pPr>
              <w:widowControl w:val="0"/>
              <w:rPr>
                <w:sz w:val="20"/>
              </w:rPr>
            </w:pPr>
            <w:r w:rsidRPr="00D63DA1">
              <w:rPr>
                <w:sz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EBA0" w14:textId="2757DFA8" w:rsidR="0070524E" w:rsidRPr="00D63DA1" w:rsidRDefault="00AC162B">
            <w:pPr>
              <w:jc w:val="center"/>
              <w:rPr>
                <w:sz w:val="18"/>
              </w:rPr>
            </w:pPr>
            <w:r w:rsidRPr="00D63DA1">
              <w:rPr>
                <w:sz w:val="18"/>
              </w:rPr>
              <w:t>800 058 759,97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19A3" w14:textId="593F1392" w:rsidR="0070524E" w:rsidRPr="00D63DA1" w:rsidRDefault="00AC162B">
            <w:pPr>
              <w:jc w:val="center"/>
              <w:rPr>
                <w:sz w:val="18"/>
              </w:rPr>
            </w:pPr>
            <w:r w:rsidRPr="00D63DA1">
              <w:rPr>
                <w:sz w:val="18"/>
              </w:rPr>
              <w:t>733 222 211,67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6B1D" w14:textId="2706FA45" w:rsidR="0070524E" w:rsidRPr="00D63DA1" w:rsidRDefault="00D63DA1" w:rsidP="00AC162B">
            <w:pPr>
              <w:rPr>
                <w:sz w:val="18"/>
              </w:rPr>
            </w:pPr>
            <w:r w:rsidRPr="00D63DA1">
              <w:rPr>
                <w:sz w:val="18"/>
              </w:rPr>
              <w:t xml:space="preserve">    612 979 939,03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1CC3" w14:textId="77777777" w:rsidR="0070524E" w:rsidRPr="00D63DA1" w:rsidRDefault="00D63DA1">
            <w:pPr>
              <w:jc w:val="center"/>
              <w:rPr>
                <w:sz w:val="18"/>
              </w:rPr>
            </w:pPr>
            <w:r w:rsidRPr="00D63DA1">
              <w:rPr>
                <w:sz w:val="18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4DE3" w14:textId="610C6099" w:rsidR="0070524E" w:rsidRPr="00D63DA1" w:rsidRDefault="00AC162B">
            <w:pPr>
              <w:jc w:val="center"/>
              <w:rPr>
                <w:sz w:val="18"/>
              </w:rPr>
            </w:pPr>
            <w:r w:rsidRPr="00D63DA1">
              <w:rPr>
                <w:sz w:val="18"/>
              </w:rPr>
              <w:t>2 146 260 910,67</w:t>
            </w:r>
          </w:p>
        </w:tc>
      </w:tr>
      <w:tr w:rsidR="0070524E" w14:paraId="6987D219" w14:textId="77777777">
        <w:trPr>
          <w:trHeight w:val="4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14C" w14:textId="77777777" w:rsidR="0070524E" w:rsidRDefault="00D63DA1">
            <w:pPr>
              <w:rPr>
                <w:color w:val="000000"/>
                <w:sz w:val="16"/>
              </w:rPr>
            </w:pPr>
            <w:r>
              <w:rPr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FE29" w14:textId="77777777" w:rsidR="0070524E" w:rsidRDefault="00D63DA1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Уровень удовлетворенности населения жилищно-коммунальными услугами увеличится с 57,00% в 2020 году до 65% в 2026 году.</w:t>
            </w:r>
          </w:p>
          <w:p w14:paraId="0FE544A9" w14:textId="77777777" w:rsidR="0070524E" w:rsidRDefault="0070524E">
            <w:pPr>
              <w:jc w:val="both"/>
              <w:rPr>
                <w:color w:val="000000"/>
              </w:rPr>
            </w:pPr>
          </w:p>
        </w:tc>
      </w:tr>
    </w:tbl>
    <w:p w14:paraId="1A93E698" w14:textId="77777777" w:rsidR="0070524E" w:rsidRDefault="0070524E"/>
    <w:sectPr w:rsidR="0070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527E8" w14:textId="77777777" w:rsidR="0070524E" w:rsidRDefault="00D63DA1">
      <w:r>
        <w:separator/>
      </w:r>
    </w:p>
  </w:endnote>
  <w:endnote w:type="continuationSeparator" w:id="0">
    <w:p w14:paraId="4B18B7FF" w14:textId="77777777" w:rsidR="0070524E" w:rsidRDefault="00D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2312" w14:textId="77777777" w:rsidR="0070524E" w:rsidRDefault="00D63DA1">
      <w:r>
        <w:separator/>
      </w:r>
    </w:p>
  </w:footnote>
  <w:footnote w:type="continuationSeparator" w:id="0">
    <w:p w14:paraId="1E786426" w14:textId="77777777" w:rsidR="0070524E" w:rsidRDefault="00D6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E"/>
    <w:rsid w:val="00256088"/>
    <w:rsid w:val="003F66BF"/>
    <w:rsid w:val="006727AD"/>
    <w:rsid w:val="0070524E"/>
    <w:rsid w:val="00717FCD"/>
    <w:rsid w:val="008C26D0"/>
    <w:rsid w:val="00AC162B"/>
    <w:rsid w:val="00B46E17"/>
    <w:rsid w:val="00C77E6F"/>
    <w:rsid w:val="00CF760F"/>
    <w:rsid w:val="00D63DA1"/>
    <w:rsid w:val="00E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8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2B0E227-F907-4812-A25F-04C45FF1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LAVorobyova</dc:creator>
  <cp:keywords/>
  <dc:description/>
  <cp:lastModifiedBy>zhukova</cp:lastModifiedBy>
  <cp:revision>12</cp:revision>
  <dcterms:created xsi:type="dcterms:W3CDTF">2021-11-11T14:48:00Z</dcterms:created>
  <dcterms:modified xsi:type="dcterms:W3CDTF">2022-11-14T14:27:00Z</dcterms:modified>
</cp:coreProperties>
</file>