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C" w:rsidRPr="00D92ABC" w:rsidRDefault="0046515C" w:rsidP="0046515C">
      <w:pPr>
        <w:ind w:left="4820" w:right="-427"/>
        <w:rPr>
          <w:sz w:val="26"/>
          <w:szCs w:val="26"/>
        </w:rPr>
      </w:pPr>
      <w:bookmarkStart w:id="0" w:name="_GoBack"/>
      <w:bookmarkEnd w:id="0"/>
      <w:r w:rsidRPr="00D92ABC">
        <w:rPr>
          <w:sz w:val="26"/>
          <w:szCs w:val="26"/>
        </w:rPr>
        <w:t>Приложение 6</w:t>
      </w:r>
    </w:p>
    <w:p w:rsidR="0046515C" w:rsidRPr="00D92ABC" w:rsidRDefault="0046515C" w:rsidP="0046515C">
      <w:pPr>
        <w:ind w:left="4820" w:right="-427"/>
        <w:rPr>
          <w:sz w:val="26"/>
          <w:szCs w:val="26"/>
        </w:rPr>
      </w:pPr>
      <w:r w:rsidRPr="00D92ABC">
        <w:rPr>
          <w:sz w:val="26"/>
          <w:szCs w:val="26"/>
        </w:rPr>
        <w:t>к решению Совета МОГО «Ухта»</w:t>
      </w:r>
    </w:p>
    <w:p w:rsidR="0046515C" w:rsidRPr="00D92ABC" w:rsidRDefault="0046515C" w:rsidP="0046515C">
      <w:pPr>
        <w:ind w:left="4820" w:right="-427"/>
        <w:rPr>
          <w:sz w:val="26"/>
          <w:szCs w:val="26"/>
        </w:rPr>
      </w:pPr>
      <w:r w:rsidRPr="00D92A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мая </w:t>
      </w:r>
      <w:r w:rsidRPr="00D92ABC">
        <w:rPr>
          <w:sz w:val="26"/>
          <w:szCs w:val="26"/>
        </w:rPr>
        <w:t>2021 года №</w:t>
      </w:r>
      <w:r>
        <w:rPr>
          <w:sz w:val="26"/>
          <w:szCs w:val="26"/>
        </w:rPr>
        <w:t xml:space="preserve"> 53</w:t>
      </w:r>
    </w:p>
    <w:p w:rsidR="0046515C" w:rsidRPr="00D92ABC" w:rsidRDefault="0046515C" w:rsidP="0046515C">
      <w:pPr>
        <w:ind w:left="4820" w:right="-427"/>
        <w:rPr>
          <w:sz w:val="26"/>
          <w:szCs w:val="26"/>
        </w:rPr>
      </w:pPr>
      <w:r w:rsidRPr="00D92ABC">
        <w:rPr>
          <w:sz w:val="26"/>
          <w:szCs w:val="26"/>
        </w:rPr>
        <w:t xml:space="preserve">«О внесении изменений и дополнений </w:t>
      </w:r>
    </w:p>
    <w:p w:rsidR="0046515C" w:rsidRPr="00D92ABC" w:rsidRDefault="0046515C" w:rsidP="0046515C">
      <w:pPr>
        <w:ind w:left="4820" w:right="-427"/>
        <w:rPr>
          <w:sz w:val="26"/>
          <w:szCs w:val="26"/>
        </w:rPr>
      </w:pPr>
      <w:r w:rsidRPr="00D92ABC">
        <w:rPr>
          <w:sz w:val="26"/>
          <w:szCs w:val="26"/>
        </w:rPr>
        <w:t>в решение Совета МОГО «Ухта»</w:t>
      </w:r>
    </w:p>
    <w:p w:rsidR="0046515C" w:rsidRPr="00D92ABC" w:rsidRDefault="0046515C" w:rsidP="0046515C">
      <w:pPr>
        <w:ind w:left="4820" w:right="-427"/>
        <w:rPr>
          <w:sz w:val="26"/>
          <w:szCs w:val="26"/>
        </w:rPr>
      </w:pPr>
      <w:r w:rsidRPr="00D92ABC">
        <w:rPr>
          <w:sz w:val="26"/>
          <w:szCs w:val="26"/>
        </w:rPr>
        <w:t xml:space="preserve">«О бюджете МОГО «Ухта» на 2021 год </w:t>
      </w:r>
    </w:p>
    <w:p w:rsidR="0046515C" w:rsidRPr="00D92ABC" w:rsidRDefault="0046515C" w:rsidP="0046515C">
      <w:pPr>
        <w:ind w:left="4820" w:right="-427"/>
        <w:rPr>
          <w:sz w:val="26"/>
          <w:szCs w:val="26"/>
        </w:rPr>
      </w:pPr>
      <w:r w:rsidRPr="00D92ABC">
        <w:rPr>
          <w:sz w:val="26"/>
          <w:szCs w:val="26"/>
        </w:rPr>
        <w:t>и плановый период 2022 и 2023 годов»</w:t>
      </w:r>
    </w:p>
    <w:p w:rsidR="0046515C" w:rsidRPr="00D92ABC" w:rsidRDefault="0046515C" w:rsidP="0046515C">
      <w:pPr>
        <w:ind w:left="4820"/>
        <w:rPr>
          <w:sz w:val="26"/>
          <w:szCs w:val="26"/>
        </w:rPr>
      </w:pPr>
    </w:p>
    <w:p w:rsidR="0046515C" w:rsidRPr="00D92ABC" w:rsidRDefault="0046515C" w:rsidP="0046515C">
      <w:pPr>
        <w:ind w:left="4820"/>
        <w:rPr>
          <w:sz w:val="26"/>
          <w:szCs w:val="26"/>
        </w:rPr>
      </w:pPr>
      <w:r>
        <w:rPr>
          <w:sz w:val="26"/>
          <w:szCs w:val="26"/>
        </w:rPr>
        <w:t>«</w:t>
      </w:r>
      <w:r w:rsidRPr="00D92ABC">
        <w:rPr>
          <w:sz w:val="26"/>
          <w:szCs w:val="26"/>
        </w:rPr>
        <w:t>Приложение 9</w:t>
      </w:r>
    </w:p>
    <w:p w:rsidR="0046515C" w:rsidRPr="00D92ABC" w:rsidRDefault="0046515C" w:rsidP="0046515C">
      <w:pPr>
        <w:ind w:left="4820"/>
        <w:rPr>
          <w:sz w:val="26"/>
          <w:szCs w:val="26"/>
        </w:rPr>
      </w:pPr>
      <w:r w:rsidRPr="00D92ABC">
        <w:rPr>
          <w:sz w:val="26"/>
          <w:szCs w:val="26"/>
        </w:rPr>
        <w:t xml:space="preserve">к решению Совета МОГО «Ухта» </w:t>
      </w:r>
    </w:p>
    <w:p w:rsidR="0046515C" w:rsidRPr="00D92ABC" w:rsidRDefault="0046515C" w:rsidP="0046515C">
      <w:pPr>
        <w:ind w:left="4820"/>
        <w:rPr>
          <w:sz w:val="26"/>
          <w:szCs w:val="26"/>
        </w:rPr>
      </w:pPr>
      <w:r w:rsidRPr="00D92ABC">
        <w:rPr>
          <w:sz w:val="26"/>
          <w:szCs w:val="26"/>
        </w:rPr>
        <w:t>«О бюджете МОГО «Ухта» на 2021 год и плановый период 2022 и 2023 годов»</w:t>
      </w:r>
    </w:p>
    <w:p w:rsidR="0046515C" w:rsidRDefault="0046515C" w:rsidP="0046515C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46515C" w:rsidRPr="00A601D4" w:rsidRDefault="0046515C" w:rsidP="0046515C">
      <w:pPr>
        <w:ind w:right="-2"/>
        <w:jc w:val="center"/>
        <w:rPr>
          <w:b/>
          <w:sz w:val="28"/>
          <w:szCs w:val="28"/>
        </w:rPr>
      </w:pPr>
      <w:r w:rsidRPr="00A601D4">
        <w:rPr>
          <w:b/>
          <w:sz w:val="28"/>
          <w:szCs w:val="28"/>
        </w:rPr>
        <w:t>ПЕРЕЧЕНЬ</w:t>
      </w:r>
    </w:p>
    <w:p w:rsidR="0046515C" w:rsidRDefault="0046515C" w:rsidP="0046515C">
      <w:pPr>
        <w:jc w:val="center"/>
        <w:rPr>
          <w:b/>
          <w:sz w:val="28"/>
          <w:szCs w:val="28"/>
        </w:rPr>
      </w:pPr>
      <w:r w:rsidRPr="00A601D4">
        <w:rPr>
          <w:b/>
          <w:sz w:val="28"/>
          <w:szCs w:val="28"/>
        </w:rPr>
        <w:t xml:space="preserve">ОБЪЕКТОВ, СОФИНАНСИРОВАНИЕ КОТОРЫХ ОСУЩЕСТВЛЯЕТСЯ ЗА СЧЕТ МЕЖБЮДЖЕТНЫХ </w:t>
      </w:r>
      <w:r>
        <w:rPr>
          <w:b/>
          <w:sz w:val="28"/>
          <w:szCs w:val="28"/>
        </w:rPr>
        <w:t>ТРАНСФЕРТОВ</w:t>
      </w:r>
      <w:r w:rsidRPr="00A601D4">
        <w:rPr>
          <w:b/>
          <w:sz w:val="28"/>
          <w:szCs w:val="28"/>
        </w:rPr>
        <w:t xml:space="preserve"> ИЗ ФЕДЕРАЛЬНОГО И РЕСПУБЛИКАНСКОГО БЮДЖЕТОВ</w:t>
      </w:r>
    </w:p>
    <w:p w:rsidR="0046515C" w:rsidRPr="00A601D4" w:rsidRDefault="0046515C" w:rsidP="00465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2023 ГОДОВ</w:t>
      </w:r>
    </w:p>
    <w:p w:rsidR="0046515C" w:rsidRPr="00A601D4" w:rsidRDefault="0046515C" w:rsidP="0046515C">
      <w:pPr>
        <w:rPr>
          <w:sz w:val="28"/>
          <w:szCs w:val="28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3"/>
        <w:gridCol w:w="1843"/>
        <w:gridCol w:w="1843"/>
      </w:tblGrid>
      <w:tr w:rsidR="0046515C" w:rsidRPr="0046515C" w:rsidTr="0046515C">
        <w:trPr>
          <w:cantSplit/>
          <w:trHeight w:val="2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Наименование объектов строительства (реконструкции)</w:t>
            </w:r>
          </w:p>
        </w:tc>
        <w:tc>
          <w:tcPr>
            <w:tcW w:w="7372" w:type="dxa"/>
            <w:gridSpan w:val="4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Сумма (рублей)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vMerge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Всего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в том числе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vMerge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2023 год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6515C" w:rsidRPr="0046515C" w:rsidRDefault="0046515C" w:rsidP="006502CA">
            <w:pPr>
              <w:jc w:val="center"/>
              <w:rPr>
                <w:szCs w:val="24"/>
              </w:rPr>
            </w:pPr>
            <w:r w:rsidRPr="0046515C">
              <w:rPr>
                <w:szCs w:val="24"/>
              </w:rPr>
              <w:t>5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szCs w:val="24"/>
              </w:rPr>
            </w:pPr>
            <w:r w:rsidRPr="0046515C">
              <w:rPr>
                <w:szCs w:val="24"/>
              </w:rPr>
              <w:t xml:space="preserve">Строительство станции водоочистки с созданием системы управления комплексом водоснабжения в «Пожня-Ель» г. Ухта, в том числе за счёт 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571 222 726,31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232 361 663,16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168 217 273,68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170 643 789,47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szCs w:val="24"/>
              </w:rPr>
            </w:pPr>
            <w:r w:rsidRPr="0046515C">
              <w:rPr>
                <w:szCs w:val="24"/>
              </w:rPr>
              <w:t>- федерального бюджета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420 193 400,00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115 087 800,00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151 429 300,00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153 676 300,00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szCs w:val="24"/>
              </w:rPr>
            </w:pPr>
            <w:r w:rsidRPr="0046515C">
              <w:rPr>
                <w:szCs w:val="24"/>
              </w:rPr>
              <w:t>- республиканского бюджета Республики Коми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122 468 190,00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105 655 780,00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8 377 110,00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8 435 300,00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szCs w:val="24"/>
              </w:rPr>
            </w:pPr>
            <w:r w:rsidRPr="0046515C">
              <w:rPr>
                <w:szCs w:val="24"/>
              </w:rPr>
              <w:t>- местного бюджета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28 561 136,31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11 618 083,16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8 410 863,68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8 532 189,47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Строительство объекта «Физкультурно-оздоровительный комплекс единоборств, г. Ухта», в том числе за счёт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286 916 797,54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261 969 649,27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b/>
                <w:szCs w:val="24"/>
              </w:rPr>
            </w:pPr>
            <w:r w:rsidRPr="0046515C">
              <w:rPr>
                <w:b/>
                <w:szCs w:val="24"/>
              </w:rPr>
              <w:t>24 947 148,27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szCs w:val="24"/>
              </w:rPr>
            </w:pPr>
            <w:r w:rsidRPr="0046515C">
              <w:rPr>
                <w:szCs w:val="24"/>
              </w:rPr>
              <w:t>- федерального бюджета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258 942 400,00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236 427 600,00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22 514 800,00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szCs w:val="24"/>
              </w:rPr>
            </w:pPr>
            <w:r w:rsidRPr="0046515C">
              <w:rPr>
                <w:szCs w:val="24"/>
              </w:rPr>
              <w:t>- республиканского бюджета Республики Коми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13 628 556,54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12 443 566,27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1 184 990,27</w:t>
            </w:r>
          </w:p>
        </w:tc>
      </w:tr>
      <w:tr w:rsidR="0046515C" w:rsidRPr="0046515C" w:rsidTr="0046515C">
        <w:trPr>
          <w:cantSplit/>
        </w:trPr>
        <w:tc>
          <w:tcPr>
            <w:tcW w:w="3119" w:type="dxa"/>
            <w:shd w:val="clear" w:color="auto" w:fill="auto"/>
          </w:tcPr>
          <w:p w:rsidR="0046515C" w:rsidRPr="0046515C" w:rsidRDefault="0046515C" w:rsidP="006502CA">
            <w:pPr>
              <w:rPr>
                <w:szCs w:val="24"/>
              </w:rPr>
            </w:pPr>
            <w:r w:rsidRPr="0046515C">
              <w:rPr>
                <w:szCs w:val="24"/>
              </w:rPr>
              <w:t>- местного бюджета</w:t>
            </w:r>
          </w:p>
        </w:tc>
        <w:tc>
          <w:tcPr>
            <w:tcW w:w="1843" w:type="dxa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14 345 841,00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13 098 483,00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15C" w:rsidRPr="0046515C" w:rsidRDefault="0046515C" w:rsidP="006502CA">
            <w:pPr>
              <w:jc w:val="right"/>
              <w:rPr>
                <w:szCs w:val="24"/>
              </w:rPr>
            </w:pPr>
            <w:r w:rsidRPr="0046515C">
              <w:rPr>
                <w:szCs w:val="24"/>
              </w:rPr>
              <w:t>1 247 358,00</w:t>
            </w:r>
          </w:p>
        </w:tc>
      </w:tr>
    </w:tbl>
    <w:p w:rsidR="0046515C" w:rsidRPr="002976D0" w:rsidRDefault="0046515C" w:rsidP="0046515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B3C35" w:rsidRDefault="002B3C35" w:rsidP="00436476">
      <w:pPr>
        <w:jc w:val="left"/>
        <w:rPr>
          <w:szCs w:val="24"/>
        </w:rPr>
      </w:pPr>
    </w:p>
    <w:sectPr w:rsidR="002B3C35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EB" w:rsidRDefault="00E22AEB" w:rsidP="0046515C">
      <w:r>
        <w:separator/>
      </w:r>
    </w:p>
  </w:endnote>
  <w:endnote w:type="continuationSeparator" w:id="0">
    <w:p w:rsidR="00E22AEB" w:rsidRDefault="00E22AEB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EB" w:rsidRDefault="00E22AEB" w:rsidP="0046515C">
      <w:r>
        <w:separator/>
      </w:r>
    </w:p>
  </w:footnote>
  <w:footnote w:type="continuationSeparator" w:id="0">
    <w:p w:rsidR="00E22AEB" w:rsidRDefault="00E22AEB" w:rsidP="0046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5"/>
  </w:num>
  <w:num w:numId="7">
    <w:abstractNumId w:val="38"/>
  </w:num>
  <w:num w:numId="8">
    <w:abstractNumId w:val="29"/>
  </w:num>
  <w:num w:numId="9">
    <w:abstractNumId w:val="26"/>
  </w:num>
  <w:num w:numId="10">
    <w:abstractNumId w:val="12"/>
  </w:num>
  <w:num w:numId="11">
    <w:abstractNumId w:val="25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4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30"/>
  </w:num>
  <w:num w:numId="22">
    <w:abstractNumId w:val="31"/>
  </w:num>
  <w:num w:numId="23">
    <w:abstractNumId w:val="3"/>
  </w:num>
  <w:num w:numId="24">
    <w:abstractNumId w:val="35"/>
  </w:num>
  <w:num w:numId="25">
    <w:abstractNumId w:val="28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39"/>
  </w:num>
  <w:num w:numId="31">
    <w:abstractNumId w:val="10"/>
  </w:num>
  <w:num w:numId="32">
    <w:abstractNumId w:val="14"/>
  </w:num>
  <w:num w:numId="33">
    <w:abstractNumId w:val="33"/>
  </w:num>
  <w:num w:numId="34">
    <w:abstractNumId w:val="9"/>
  </w:num>
  <w:num w:numId="35">
    <w:abstractNumId w:val="15"/>
  </w:num>
  <w:num w:numId="36">
    <w:abstractNumId w:val="27"/>
  </w:num>
  <w:num w:numId="37">
    <w:abstractNumId w:val="36"/>
  </w:num>
  <w:num w:numId="38">
    <w:abstractNumId w:val="16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067B7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436476"/>
    <w:rsid w:val="0046515C"/>
    <w:rsid w:val="004F2CDF"/>
    <w:rsid w:val="005C15C1"/>
    <w:rsid w:val="005E1B81"/>
    <w:rsid w:val="00653177"/>
    <w:rsid w:val="006C1DC7"/>
    <w:rsid w:val="006E4C47"/>
    <w:rsid w:val="0081509D"/>
    <w:rsid w:val="00815A0B"/>
    <w:rsid w:val="0083143C"/>
    <w:rsid w:val="00882DBF"/>
    <w:rsid w:val="008958FB"/>
    <w:rsid w:val="008B3E60"/>
    <w:rsid w:val="008C62F0"/>
    <w:rsid w:val="009B2F9C"/>
    <w:rsid w:val="009B38CD"/>
    <w:rsid w:val="00A21388"/>
    <w:rsid w:val="00A47473"/>
    <w:rsid w:val="00A64F16"/>
    <w:rsid w:val="00A70002"/>
    <w:rsid w:val="00A92703"/>
    <w:rsid w:val="00AA4982"/>
    <w:rsid w:val="00AB2C44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E22AEB"/>
    <w:rsid w:val="00F23BEA"/>
    <w:rsid w:val="00F54786"/>
    <w:rsid w:val="00F6345F"/>
    <w:rsid w:val="00F6606B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2021-05-19T13:31:00Z</cp:lastPrinted>
  <dcterms:created xsi:type="dcterms:W3CDTF">2021-05-25T12:53:00Z</dcterms:created>
  <dcterms:modified xsi:type="dcterms:W3CDTF">2021-05-25T12:53:00Z</dcterms:modified>
</cp:coreProperties>
</file>