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F87A9B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E434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108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/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602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A10837" w:rsidTr="00A10837">
        <w:trPr>
          <w:trHeight w:val="1530"/>
          <w:tblHeader/>
        </w:trPr>
        <w:tc>
          <w:tcPr>
            <w:tcW w:w="646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A10837" w:rsidTr="00A10837">
        <w:trPr>
          <w:trHeight w:val="255"/>
          <w:tblHeader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10837" w:rsidRPr="00A10837" w:rsidTr="00A10837">
        <w:trPr>
          <w:trHeight w:val="800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12.12.2019  № 386 "О бюджете МОГО "Ухта" на 2020 год и плановый период 2021 и 2022 годов" 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4 009 572 847,00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356 211 265,00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574 161 730,00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312 147 287,00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159 360 855,00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2 403 369 963,00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193 458 684,00</w:t>
            </w:r>
          </w:p>
        </w:tc>
      </w:tr>
      <w:tr w:rsidR="00A10837" w:rsidRPr="00A10837" w:rsidTr="00A10837">
        <w:trPr>
          <w:trHeight w:val="433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45 976 352,78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-7 744 424,00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54 754 804,00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-1 034 031,00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0837" w:rsidRPr="00A10837" w:rsidTr="00A10837">
        <w:trPr>
          <w:trHeight w:val="1148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оплату муниципальными учреждениями услуг по обращению с твердыми коммунальными отходами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-31,00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2147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595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4 статьи 1 Закона Республики Коми "О наделении органов местного самоуправления в Республике Коми отдельными </w:t>
            </w:r>
            <w:r w:rsidRPr="00A10837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-4 720,00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-4 720,00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-7 649 500,00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-7 649 500,00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-4,00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-4,00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180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 w:rsidRPr="00A10837">
              <w:rPr>
                <w:rFonts w:ascii="Times New Roman" w:hAnsi="Times New Roman"/>
                <w:sz w:val="18"/>
                <w:szCs w:val="18"/>
              </w:rPr>
              <w:lastRenderedPageBreak/>
              <w:t>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-88 500,00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-88 500,00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lastRenderedPageBreak/>
              <w:t>2.7.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2.8.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 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lastRenderedPageBreak/>
              <w:t>2.10.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-1 036 900,00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-1 036 900,00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575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3 364,00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3 364,00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853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21 412 080,00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21 412 080,00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889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2.15.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33 339 320,00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33 339 320,00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590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1 974 300,00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1 974 300,00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10837" w:rsidRPr="00A10837" w:rsidTr="00A10837">
        <w:trPr>
          <w:trHeight w:val="429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sz w:val="18"/>
                <w:szCs w:val="18"/>
              </w:rPr>
              <w:t>Дорожный фонд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1 974 300,00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1 974 300,00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A10837" w:rsidRPr="00A10837" w:rsidTr="00A10837">
        <w:trPr>
          <w:trHeight w:val="992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A1083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</w:t>
            </w:r>
            <w:r w:rsidR="00054A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54A07">
              <w:rPr>
                <w:rFonts w:ascii="Times New Roman" w:hAnsi="Times New Roman"/>
                <w:b/>
                <w:bCs/>
                <w:sz w:val="18"/>
                <w:szCs w:val="18"/>
              </w:rPr>
              <w:t>от 12.12.2019  № 386 "О бюджете МОГО "Ухта" на 2020 год и плановый период 2021 и 2022 годов"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4 057 523 499,78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8 249 890,00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2 613 173,00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348 466 841,00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630 890 834,00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312 147 290,78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159 360 855,00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2 402 335 932,00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193 458 684,00</w:t>
            </w:r>
          </w:p>
        </w:tc>
      </w:tr>
      <w:tr w:rsidR="00A10837" w:rsidRPr="00A10837" w:rsidTr="00C5272F">
        <w:trPr>
          <w:trHeight w:val="665"/>
        </w:trPr>
        <w:tc>
          <w:tcPr>
            <w:tcW w:w="646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общего объема расходов</w:t>
            </w: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47 950 652,78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-7 744 424,00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56 729 104,00</w:t>
            </w:r>
          </w:p>
        </w:tc>
        <w:tc>
          <w:tcPr>
            <w:tcW w:w="1414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-1 034 031,00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A10837" w:rsidRPr="00A10837" w:rsidRDefault="00A10837" w:rsidP="00A10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108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1459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54A07"/>
    <w:rsid w:val="000A351A"/>
    <w:rsid w:val="0014595B"/>
    <w:rsid w:val="0027702B"/>
    <w:rsid w:val="003F2E6B"/>
    <w:rsid w:val="005B187A"/>
    <w:rsid w:val="005B3953"/>
    <w:rsid w:val="007607AB"/>
    <w:rsid w:val="008A2441"/>
    <w:rsid w:val="009A3CE6"/>
    <w:rsid w:val="00A10837"/>
    <w:rsid w:val="00C5272F"/>
    <w:rsid w:val="00E30E44"/>
    <w:rsid w:val="00E43471"/>
    <w:rsid w:val="00F87A9B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Подольская</cp:lastModifiedBy>
  <cp:revision>15</cp:revision>
  <dcterms:created xsi:type="dcterms:W3CDTF">2019-08-27T06:56:00Z</dcterms:created>
  <dcterms:modified xsi:type="dcterms:W3CDTF">2020-04-10T12:23:00Z</dcterms:modified>
</cp:coreProperties>
</file>