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9C1" w:rsidRDefault="00DB59C1">
      <w:pPr>
        <w:pStyle w:val="ConsPlusNormal"/>
        <w:jc w:val="right"/>
        <w:outlineLvl w:val="0"/>
      </w:pPr>
      <w:r>
        <w:t>Приложение 8</w:t>
      </w:r>
    </w:p>
    <w:p w:rsidR="00DB59C1" w:rsidRDefault="00DB59C1">
      <w:pPr>
        <w:pStyle w:val="ConsPlusNormal"/>
        <w:jc w:val="right"/>
      </w:pPr>
      <w:r>
        <w:t>к решению</w:t>
      </w:r>
    </w:p>
    <w:p w:rsidR="00DB59C1" w:rsidRDefault="00DB59C1">
      <w:pPr>
        <w:pStyle w:val="ConsPlusNormal"/>
        <w:jc w:val="right"/>
      </w:pPr>
      <w:r>
        <w:t>Совета МОГО "Ухта"</w:t>
      </w:r>
    </w:p>
    <w:p w:rsidR="00DB59C1" w:rsidRDefault="00DB59C1">
      <w:pPr>
        <w:pStyle w:val="ConsPlusNormal"/>
        <w:jc w:val="right"/>
      </w:pPr>
      <w:r>
        <w:t>от 14 декабря 2017 г. N 234</w:t>
      </w:r>
    </w:p>
    <w:p w:rsidR="00DB59C1" w:rsidRDefault="00DB59C1">
      <w:pPr>
        <w:pStyle w:val="ConsPlusNormal"/>
        <w:jc w:val="right"/>
      </w:pPr>
      <w:r>
        <w:t>"О бюджете</w:t>
      </w:r>
    </w:p>
    <w:p w:rsidR="00DB59C1" w:rsidRDefault="00DB59C1">
      <w:pPr>
        <w:pStyle w:val="ConsPlusNormal"/>
        <w:jc w:val="right"/>
      </w:pPr>
      <w:r>
        <w:t>МОГО "Ухта"</w:t>
      </w:r>
    </w:p>
    <w:p w:rsidR="00DB59C1" w:rsidRDefault="00DB59C1">
      <w:pPr>
        <w:pStyle w:val="ConsPlusNormal"/>
        <w:jc w:val="right"/>
      </w:pPr>
      <w:r>
        <w:t>на 2018 год</w:t>
      </w:r>
    </w:p>
    <w:p w:rsidR="00DB59C1" w:rsidRDefault="00DB59C1">
      <w:pPr>
        <w:pStyle w:val="ConsPlusNormal"/>
        <w:jc w:val="right"/>
      </w:pPr>
      <w:r>
        <w:t>и плановый период</w:t>
      </w:r>
    </w:p>
    <w:p w:rsidR="00DB59C1" w:rsidRDefault="00DB59C1">
      <w:pPr>
        <w:pStyle w:val="ConsPlusNormal"/>
        <w:jc w:val="right"/>
      </w:pPr>
      <w:r>
        <w:t>2019 и 2020 годов"</w:t>
      </w:r>
    </w:p>
    <w:p w:rsidR="00DB59C1" w:rsidRDefault="00DB59C1">
      <w:pPr>
        <w:pStyle w:val="ConsPlusNormal"/>
      </w:pPr>
    </w:p>
    <w:p w:rsidR="00DB59C1" w:rsidRDefault="00DB59C1">
      <w:pPr>
        <w:pStyle w:val="ConsPlusTitle"/>
        <w:jc w:val="center"/>
      </w:pPr>
      <w:bookmarkStart w:id="0" w:name="P10322"/>
      <w:bookmarkEnd w:id="0"/>
      <w:r>
        <w:t>ПЕРЕЧЕНЬ</w:t>
      </w:r>
    </w:p>
    <w:p w:rsidR="00DB59C1" w:rsidRDefault="00DB59C1">
      <w:pPr>
        <w:pStyle w:val="ConsPlusTitle"/>
        <w:jc w:val="center"/>
      </w:pPr>
      <w:r>
        <w:t>ГЛАВНЫХ АДМИНИСТРАТОРОВ ИСТОЧНИКОВ ФИНАНСИРОВАНИЯ</w:t>
      </w:r>
    </w:p>
    <w:p w:rsidR="00DB59C1" w:rsidRDefault="00DB59C1">
      <w:pPr>
        <w:pStyle w:val="ConsPlusTitle"/>
        <w:jc w:val="center"/>
      </w:pPr>
      <w:r>
        <w:t>ДЕФИЦИТА БЮДЖЕТА МОГО "УХТА"</w:t>
      </w:r>
    </w:p>
    <w:p w:rsidR="00DB59C1" w:rsidRDefault="00DB59C1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2551"/>
        <w:gridCol w:w="5329"/>
      </w:tblGrid>
      <w:tr w:rsidR="00DB59C1">
        <w:tc>
          <w:tcPr>
            <w:tcW w:w="1134" w:type="dxa"/>
          </w:tcPr>
          <w:p w:rsidR="00DB59C1" w:rsidRDefault="00DB59C1">
            <w:pPr>
              <w:pStyle w:val="ConsPlusNormal"/>
              <w:jc w:val="center"/>
            </w:pPr>
            <w:r>
              <w:t>Код главы</w:t>
            </w:r>
          </w:p>
        </w:tc>
        <w:tc>
          <w:tcPr>
            <w:tcW w:w="2551" w:type="dxa"/>
          </w:tcPr>
          <w:p w:rsidR="00DB59C1" w:rsidRDefault="00DB59C1">
            <w:pPr>
              <w:pStyle w:val="ConsPlusNormal"/>
              <w:jc w:val="center"/>
            </w:pPr>
            <w:r>
              <w:t>Код группы, подгруппы, статьи и вида источников</w:t>
            </w:r>
          </w:p>
        </w:tc>
        <w:tc>
          <w:tcPr>
            <w:tcW w:w="5329" w:type="dxa"/>
          </w:tcPr>
          <w:p w:rsidR="00DB59C1" w:rsidRDefault="00DB59C1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DB59C1">
        <w:tc>
          <w:tcPr>
            <w:tcW w:w="1134" w:type="dxa"/>
          </w:tcPr>
          <w:p w:rsidR="00DB59C1" w:rsidRDefault="00DB59C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DB59C1" w:rsidRDefault="00DB59C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329" w:type="dxa"/>
          </w:tcPr>
          <w:p w:rsidR="00DB59C1" w:rsidRDefault="00DB59C1">
            <w:pPr>
              <w:pStyle w:val="ConsPlusNormal"/>
              <w:jc w:val="center"/>
            </w:pPr>
            <w:r>
              <w:t>3</w:t>
            </w:r>
          </w:p>
        </w:tc>
      </w:tr>
      <w:tr w:rsidR="00DB59C1">
        <w:tc>
          <w:tcPr>
            <w:tcW w:w="1134" w:type="dxa"/>
          </w:tcPr>
          <w:p w:rsidR="00DB59C1" w:rsidRDefault="00DB59C1">
            <w:pPr>
              <w:pStyle w:val="ConsPlusNormal"/>
            </w:pPr>
            <w:r>
              <w:t>923</w:t>
            </w:r>
          </w:p>
        </w:tc>
        <w:tc>
          <w:tcPr>
            <w:tcW w:w="7880" w:type="dxa"/>
            <w:gridSpan w:val="2"/>
          </w:tcPr>
          <w:p w:rsidR="00DB59C1" w:rsidRDefault="00DB59C1">
            <w:pPr>
              <w:pStyle w:val="ConsPlusNormal"/>
              <w:jc w:val="both"/>
            </w:pPr>
            <w:r>
              <w:t>Администрация муниципального образования городского округа "Ухта"</w:t>
            </w:r>
          </w:p>
        </w:tc>
      </w:tr>
      <w:tr w:rsidR="00DB59C1">
        <w:tc>
          <w:tcPr>
            <w:tcW w:w="1134" w:type="dxa"/>
          </w:tcPr>
          <w:p w:rsidR="00DB59C1" w:rsidRDefault="00DB59C1">
            <w:pPr>
              <w:pStyle w:val="ConsPlusNormal"/>
            </w:pPr>
            <w:r>
              <w:t>923</w:t>
            </w:r>
          </w:p>
        </w:tc>
        <w:tc>
          <w:tcPr>
            <w:tcW w:w="2551" w:type="dxa"/>
          </w:tcPr>
          <w:p w:rsidR="00DB59C1" w:rsidRDefault="00DB59C1">
            <w:pPr>
              <w:pStyle w:val="ConsPlusNormal"/>
            </w:pPr>
            <w:r>
              <w:t>01 06 01 00 04 0000 630</w:t>
            </w:r>
          </w:p>
        </w:tc>
        <w:tc>
          <w:tcPr>
            <w:tcW w:w="5329" w:type="dxa"/>
          </w:tcPr>
          <w:p w:rsidR="00DB59C1" w:rsidRDefault="00DB59C1">
            <w:pPr>
              <w:pStyle w:val="ConsPlusNormal"/>
              <w:jc w:val="both"/>
            </w:pPr>
            <w:r>
              <w:t>Средства от продажи акций и иных форм участия в капитале, находящихся в собственности городских округов</w:t>
            </w:r>
          </w:p>
        </w:tc>
      </w:tr>
      <w:tr w:rsidR="00DB59C1">
        <w:tc>
          <w:tcPr>
            <w:tcW w:w="1134" w:type="dxa"/>
          </w:tcPr>
          <w:p w:rsidR="00DB59C1" w:rsidRDefault="00DB59C1">
            <w:pPr>
              <w:pStyle w:val="ConsPlusNormal"/>
            </w:pPr>
            <w:r>
              <w:t>992</w:t>
            </w:r>
          </w:p>
        </w:tc>
        <w:tc>
          <w:tcPr>
            <w:tcW w:w="7880" w:type="dxa"/>
            <w:gridSpan w:val="2"/>
          </w:tcPr>
          <w:p w:rsidR="00DB59C1" w:rsidRDefault="00DB59C1">
            <w:pPr>
              <w:pStyle w:val="ConsPlusNormal"/>
              <w:jc w:val="both"/>
            </w:pPr>
            <w:r>
              <w:t>Финансовое управление администрации муниципального образования городского округа "Ухта"</w:t>
            </w:r>
          </w:p>
        </w:tc>
      </w:tr>
      <w:tr w:rsidR="00DB59C1">
        <w:tc>
          <w:tcPr>
            <w:tcW w:w="1134" w:type="dxa"/>
          </w:tcPr>
          <w:p w:rsidR="00DB59C1" w:rsidRDefault="00DB59C1">
            <w:pPr>
              <w:pStyle w:val="ConsPlusNormal"/>
            </w:pPr>
            <w:r>
              <w:t>992</w:t>
            </w:r>
          </w:p>
        </w:tc>
        <w:tc>
          <w:tcPr>
            <w:tcW w:w="2551" w:type="dxa"/>
          </w:tcPr>
          <w:p w:rsidR="00DB59C1" w:rsidRDefault="00DB59C1">
            <w:pPr>
              <w:pStyle w:val="ConsPlusNormal"/>
            </w:pPr>
            <w:r>
              <w:t>01 02 00 00 04 0000 710</w:t>
            </w:r>
          </w:p>
        </w:tc>
        <w:tc>
          <w:tcPr>
            <w:tcW w:w="5329" w:type="dxa"/>
          </w:tcPr>
          <w:p w:rsidR="00DB59C1" w:rsidRDefault="00DB59C1">
            <w:pPr>
              <w:pStyle w:val="ConsPlusNormal"/>
              <w:jc w:val="both"/>
            </w:pPr>
            <w:r>
              <w:t>Получение кредитов от кредитных организаций бюджетами городских округов в валюте Российской Федерации</w:t>
            </w:r>
          </w:p>
        </w:tc>
      </w:tr>
      <w:tr w:rsidR="00DB59C1">
        <w:tc>
          <w:tcPr>
            <w:tcW w:w="1134" w:type="dxa"/>
          </w:tcPr>
          <w:p w:rsidR="00DB59C1" w:rsidRDefault="00DB59C1">
            <w:pPr>
              <w:pStyle w:val="ConsPlusNormal"/>
            </w:pPr>
            <w:r>
              <w:t>992</w:t>
            </w:r>
          </w:p>
        </w:tc>
        <w:tc>
          <w:tcPr>
            <w:tcW w:w="2551" w:type="dxa"/>
          </w:tcPr>
          <w:p w:rsidR="00DB59C1" w:rsidRDefault="00DB59C1">
            <w:pPr>
              <w:pStyle w:val="ConsPlusNormal"/>
            </w:pPr>
            <w:r>
              <w:t>01 02 00 00 04 0000 810</w:t>
            </w:r>
          </w:p>
        </w:tc>
        <w:tc>
          <w:tcPr>
            <w:tcW w:w="5329" w:type="dxa"/>
          </w:tcPr>
          <w:p w:rsidR="00DB59C1" w:rsidRDefault="00DB59C1">
            <w:pPr>
              <w:pStyle w:val="ConsPlusNormal"/>
              <w:jc w:val="both"/>
            </w:pPr>
            <w:r>
              <w:t>Погашение бюджетами городских округов кредитов от кредитных организаций в валюте Российской Федерации</w:t>
            </w:r>
          </w:p>
        </w:tc>
      </w:tr>
      <w:tr w:rsidR="00DB59C1">
        <w:tc>
          <w:tcPr>
            <w:tcW w:w="1134" w:type="dxa"/>
          </w:tcPr>
          <w:p w:rsidR="00DB59C1" w:rsidRDefault="00DB59C1">
            <w:pPr>
              <w:pStyle w:val="ConsPlusNormal"/>
            </w:pPr>
            <w:r>
              <w:t>992</w:t>
            </w:r>
          </w:p>
        </w:tc>
        <w:tc>
          <w:tcPr>
            <w:tcW w:w="2551" w:type="dxa"/>
          </w:tcPr>
          <w:p w:rsidR="00DB59C1" w:rsidRDefault="00DB59C1">
            <w:pPr>
              <w:pStyle w:val="ConsPlusNormal"/>
            </w:pPr>
            <w:r>
              <w:t>01 03 01 00 04 0000 710</w:t>
            </w:r>
          </w:p>
        </w:tc>
        <w:tc>
          <w:tcPr>
            <w:tcW w:w="5329" w:type="dxa"/>
          </w:tcPr>
          <w:p w:rsidR="00DB59C1" w:rsidRDefault="00DB59C1">
            <w:pPr>
              <w:pStyle w:val="ConsPlusNormal"/>
              <w:jc w:val="both"/>
            </w:pPr>
            <w: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</w:tr>
      <w:tr w:rsidR="00DB59C1">
        <w:tc>
          <w:tcPr>
            <w:tcW w:w="1134" w:type="dxa"/>
          </w:tcPr>
          <w:p w:rsidR="00DB59C1" w:rsidRDefault="00DB59C1">
            <w:pPr>
              <w:pStyle w:val="ConsPlusNormal"/>
            </w:pPr>
            <w:r>
              <w:t>992</w:t>
            </w:r>
          </w:p>
        </w:tc>
        <w:tc>
          <w:tcPr>
            <w:tcW w:w="2551" w:type="dxa"/>
          </w:tcPr>
          <w:p w:rsidR="00DB59C1" w:rsidRDefault="00DB59C1">
            <w:pPr>
              <w:pStyle w:val="ConsPlusNormal"/>
            </w:pPr>
            <w:r>
              <w:t>01 03 01 00 04 0000 810</w:t>
            </w:r>
          </w:p>
        </w:tc>
        <w:tc>
          <w:tcPr>
            <w:tcW w:w="5329" w:type="dxa"/>
          </w:tcPr>
          <w:p w:rsidR="00DB59C1" w:rsidRDefault="00DB59C1">
            <w:pPr>
              <w:pStyle w:val="ConsPlusNormal"/>
              <w:jc w:val="both"/>
            </w:pPr>
            <w: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</w:tr>
      <w:tr w:rsidR="00DB59C1">
        <w:tc>
          <w:tcPr>
            <w:tcW w:w="1134" w:type="dxa"/>
          </w:tcPr>
          <w:p w:rsidR="00DB59C1" w:rsidRDefault="00DB59C1">
            <w:pPr>
              <w:pStyle w:val="ConsPlusNormal"/>
            </w:pPr>
            <w:r>
              <w:t>992</w:t>
            </w:r>
          </w:p>
        </w:tc>
        <w:tc>
          <w:tcPr>
            <w:tcW w:w="2551" w:type="dxa"/>
          </w:tcPr>
          <w:p w:rsidR="00DB59C1" w:rsidRDefault="00DB59C1">
            <w:pPr>
              <w:pStyle w:val="ConsPlusNormal"/>
            </w:pPr>
            <w:r>
              <w:t>01 05 02 01 04 0000 510</w:t>
            </w:r>
          </w:p>
        </w:tc>
        <w:tc>
          <w:tcPr>
            <w:tcW w:w="5329" w:type="dxa"/>
          </w:tcPr>
          <w:p w:rsidR="00DB59C1" w:rsidRDefault="00DB59C1">
            <w:pPr>
              <w:pStyle w:val="ConsPlusNormal"/>
              <w:jc w:val="both"/>
            </w:pPr>
            <w:r>
              <w:t>Увеличение прочих остатков денежных средств бюджетов городских округов</w:t>
            </w:r>
          </w:p>
        </w:tc>
      </w:tr>
      <w:tr w:rsidR="00DB59C1">
        <w:tc>
          <w:tcPr>
            <w:tcW w:w="1134" w:type="dxa"/>
          </w:tcPr>
          <w:p w:rsidR="00DB59C1" w:rsidRDefault="00DB59C1">
            <w:pPr>
              <w:pStyle w:val="ConsPlusNormal"/>
            </w:pPr>
            <w:r>
              <w:t>992</w:t>
            </w:r>
          </w:p>
        </w:tc>
        <w:tc>
          <w:tcPr>
            <w:tcW w:w="2551" w:type="dxa"/>
          </w:tcPr>
          <w:p w:rsidR="00DB59C1" w:rsidRDefault="00DB59C1">
            <w:pPr>
              <w:pStyle w:val="ConsPlusNormal"/>
            </w:pPr>
            <w:r>
              <w:t>01 05 02 01 04 0000 610</w:t>
            </w:r>
          </w:p>
        </w:tc>
        <w:tc>
          <w:tcPr>
            <w:tcW w:w="5329" w:type="dxa"/>
          </w:tcPr>
          <w:p w:rsidR="00DB59C1" w:rsidRDefault="00DB59C1">
            <w:pPr>
              <w:pStyle w:val="ConsPlusNormal"/>
              <w:jc w:val="both"/>
            </w:pPr>
            <w:r>
              <w:t>Уменьшение прочих остатков денежных средств бюджетов городских округов</w:t>
            </w:r>
          </w:p>
        </w:tc>
      </w:tr>
      <w:tr w:rsidR="00DB59C1">
        <w:tc>
          <w:tcPr>
            <w:tcW w:w="1134" w:type="dxa"/>
          </w:tcPr>
          <w:p w:rsidR="00DB59C1" w:rsidRDefault="00DB59C1">
            <w:pPr>
              <w:pStyle w:val="ConsPlusNormal"/>
            </w:pPr>
            <w:r>
              <w:t>992</w:t>
            </w:r>
          </w:p>
        </w:tc>
        <w:tc>
          <w:tcPr>
            <w:tcW w:w="2551" w:type="dxa"/>
          </w:tcPr>
          <w:p w:rsidR="00DB59C1" w:rsidRDefault="00DB59C1">
            <w:pPr>
              <w:pStyle w:val="ConsPlusNormal"/>
            </w:pPr>
            <w:r>
              <w:t>01 06 10 02 04 0000 550</w:t>
            </w:r>
          </w:p>
        </w:tc>
        <w:tc>
          <w:tcPr>
            <w:tcW w:w="5329" w:type="dxa"/>
          </w:tcPr>
          <w:p w:rsidR="00DB59C1" w:rsidRDefault="00DB59C1">
            <w:pPr>
              <w:pStyle w:val="ConsPlusNormal"/>
              <w:jc w:val="both"/>
            </w:pPr>
            <w:r>
              <w:t xml:space="preserve">Увеличение финансовых активов в собственности городских округов за счет средств организаций, учредителями которых являются городские </w:t>
            </w:r>
            <w:proofErr w:type="gramStart"/>
            <w:r>
              <w:t>округа</w:t>
            </w:r>
            <w:proofErr w:type="gramEnd"/>
            <w:r>
              <w:t xml:space="preserve"> и лицевые счета которым открыты в территориальных органах Федерального казначейства или в финансовых </w:t>
            </w:r>
            <w:r>
              <w:lastRenderedPageBreak/>
              <w:t>органах муниципальных образований в соответствии с законодательством Российской Федерации</w:t>
            </w:r>
          </w:p>
        </w:tc>
      </w:tr>
    </w:tbl>
    <w:p w:rsidR="00DB59C1" w:rsidRDefault="00DB59C1">
      <w:pPr>
        <w:pStyle w:val="ConsPlusNormal"/>
      </w:pPr>
      <w:bookmarkStart w:id="1" w:name="_GoBack"/>
      <w:bookmarkEnd w:id="1"/>
    </w:p>
    <w:sectPr w:rsidR="00DB59C1" w:rsidSect="001D4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9C1"/>
    <w:rsid w:val="001D4C2D"/>
    <w:rsid w:val="001E6465"/>
    <w:rsid w:val="0069281E"/>
    <w:rsid w:val="008E4797"/>
    <w:rsid w:val="009D0F68"/>
    <w:rsid w:val="009F16D1"/>
    <w:rsid w:val="00B12113"/>
    <w:rsid w:val="00BB22E6"/>
    <w:rsid w:val="00D0534F"/>
    <w:rsid w:val="00DB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59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B59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59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B59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Starceva</dc:creator>
  <cp:lastModifiedBy>Starceva</cp:lastModifiedBy>
  <cp:revision>2</cp:revision>
  <dcterms:created xsi:type="dcterms:W3CDTF">2019-01-28T07:54:00Z</dcterms:created>
  <dcterms:modified xsi:type="dcterms:W3CDTF">2019-01-28T07:54:00Z</dcterms:modified>
</cp:coreProperties>
</file>