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D7" w:rsidRPr="007874D7" w:rsidRDefault="007874D7">
      <w:pPr>
        <w:pStyle w:val="ConsPlusTitle"/>
        <w:jc w:val="center"/>
        <w:outlineLvl w:val="0"/>
      </w:pPr>
      <w:r w:rsidRPr="007874D7">
        <w:t>СОВЕТ МУНИЦИПАЛЬНОГО ОБРАЗОВАНИЯ ГОРОДСКОГО ОКРУГА</w:t>
      </w:r>
    </w:p>
    <w:p w:rsidR="007874D7" w:rsidRPr="007874D7" w:rsidRDefault="007874D7">
      <w:pPr>
        <w:pStyle w:val="ConsPlusTitle"/>
        <w:jc w:val="center"/>
      </w:pPr>
      <w:r w:rsidRPr="007874D7">
        <w:t>"УХТА"</w:t>
      </w:r>
    </w:p>
    <w:p w:rsidR="007874D7" w:rsidRPr="007874D7" w:rsidRDefault="007874D7">
      <w:pPr>
        <w:pStyle w:val="ConsPlusTitle"/>
        <w:jc w:val="center"/>
      </w:pPr>
    </w:p>
    <w:p w:rsidR="007874D7" w:rsidRPr="007874D7" w:rsidRDefault="007874D7">
      <w:pPr>
        <w:pStyle w:val="ConsPlusTitle"/>
        <w:jc w:val="center"/>
      </w:pPr>
      <w:r w:rsidRPr="007874D7">
        <w:t>РЕШЕНИЕ</w:t>
      </w:r>
    </w:p>
    <w:p w:rsidR="007874D7" w:rsidRPr="007874D7" w:rsidRDefault="007874D7">
      <w:pPr>
        <w:pStyle w:val="ConsPlusTitle"/>
        <w:jc w:val="center"/>
      </w:pPr>
      <w:r w:rsidRPr="007874D7">
        <w:t>от 14 мая 2008 г. N 174</w:t>
      </w:r>
    </w:p>
    <w:p w:rsidR="007874D7" w:rsidRPr="007874D7" w:rsidRDefault="007874D7">
      <w:pPr>
        <w:pStyle w:val="ConsPlusTitle"/>
        <w:jc w:val="center"/>
      </w:pPr>
    </w:p>
    <w:p w:rsidR="007874D7" w:rsidRPr="007874D7" w:rsidRDefault="007874D7">
      <w:pPr>
        <w:pStyle w:val="ConsPlusTitle"/>
        <w:jc w:val="center"/>
      </w:pPr>
      <w:r w:rsidRPr="007874D7">
        <w:t>ОБ УТВЕРЖДЕНИИ ПОРЯДКА ВЕДЕНИЯ БЮДЖЕТНОГО</w:t>
      </w:r>
    </w:p>
    <w:p w:rsidR="007874D7" w:rsidRPr="007874D7" w:rsidRDefault="007874D7">
      <w:pPr>
        <w:pStyle w:val="ConsPlusTitle"/>
        <w:jc w:val="center"/>
      </w:pPr>
      <w:r w:rsidRPr="007874D7">
        <w:t>ПРОЦЕССА В МОГО "УХТА"</w:t>
      </w:r>
    </w:p>
    <w:p w:rsidR="007874D7" w:rsidRPr="007874D7" w:rsidRDefault="007874D7">
      <w:pPr>
        <w:pStyle w:val="ConsPlusNormal"/>
        <w:jc w:val="center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В соответствии со статьями 3, 9, 31 Бюджетного кодекса Российской Федерации и статьей 53 Устава МОГО "Ухта" Совет МОГО "Ухта" решил: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1. Утвердить Порядок ведения бюджетного процесса в МОГО "Ухта" согласно приложению.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Признать утратившим силу решение Совета МО "Город Ухта" от 27 мая 2004 года N 3 "Об утверждении порядка ведения бюджетного процесса в МО "Город Ухта".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3. </w:t>
      </w:r>
      <w:proofErr w:type="gramStart"/>
      <w:r w:rsidRPr="007874D7">
        <w:t>Контроль за</w:t>
      </w:r>
      <w:proofErr w:type="gramEnd"/>
      <w:r w:rsidRPr="007874D7">
        <w:t xml:space="preserve"> исполнением настоящего решения возложить на постоянную комиссию по бюджету, финансам, экономическим вопросам и предпринимательской деятельности Совета МОГО "Ухта".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Настоящее решение вступает в силу со дня его официального опубликования.</w:t>
      </w:r>
    </w:p>
    <w:p w:rsidR="007874D7" w:rsidRPr="007874D7" w:rsidRDefault="007874D7">
      <w:pPr>
        <w:pStyle w:val="ConsPlusNormal"/>
        <w:jc w:val="both"/>
      </w:pPr>
    </w:p>
    <w:p w:rsidR="007874D7" w:rsidRPr="007874D7" w:rsidRDefault="007874D7">
      <w:pPr>
        <w:pStyle w:val="ConsPlusNormal"/>
        <w:jc w:val="right"/>
      </w:pPr>
      <w:r w:rsidRPr="007874D7">
        <w:t>Председатель заседания</w:t>
      </w:r>
    </w:p>
    <w:p w:rsidR="007874D7" w:rsidRPr="007874D7" w:rsidRDefault="007874D7">
      <w:pPr>
        <w:pStyle w:val="ConsPlusNormal"/>
        <w:jc w:val="right"/>
      </w:pPr>
      <w:r w:rsidRPr="007874D7">
        <w:t>М.КОЛПАЩИКОВА</w:t>
      </w:r>
    </w:p>
    <w:p w:rsidR="007874D7" w:rsidRPr="007874D7" w:rsidRDefault="007874D7">
      <w:pPr>
        <w:pStyle w:val="ConsPlusNormal"/>
        <w:jc w:val="both"/>
      </w:pPr>
      <w:bookmarkStart w:id="0" w:name="_GoBack"/>
      <w:bookmarkEnd w:id="0"/>
    </w:p>
    <w:p w:rsidR="007874D7" w:rsidRPr="007874D7" w:rsidRDefault="007874D7">
      <w:pPr>
        <w:pStyle w:val="ConsPlusNormal"/>
        <w:jc w:val="both"/>
      </w:pPr>
    </w:p>
    <w:p w:rsidR="007874D7" w:rsidRPr="007874D7" w:rsidRDefault="007874D7">
      <w:pPr>
        <w:pStyle w:val="ConsPlusNormal"/>
        <w:jc w:val="both"/>
      </w:pPr>
    </w:p>
    <w:p w:rsidR="007874D7" w:rsidRPr="007874D7" w:rsidRDefault="007874D7">
      <w:pPr>
        <w:pStyle w:val="ConsPlusNormal"/>
        <w:jc w:val="both"/>
      </w:pPr>
    </w:p>
    <w:p w:rsidR="007874D7" w:rsidRPr="007874D7" w:rsidRDefault="007874D7">
      <w:pPr>
        <w:pStyle w:val="ConsPlusNormal"/>
        <w:jc w:val="both"/>
      </w:pPr>
    </w:p>
    <w:p w:rsidR="007874D7" w:rsidRPr="007874D7" w:rsidRDefault="007874D7">
      <w:pPr>
        <w:pStyle w:val="ConsPlusNormal"/>
        <w:jc w:val="right"/>
        <w:outlineLvl w:val="0"/>
      </w:pPr>
      <w:r w:rsidRPr="007874D7">
        <w:t>Приложение</w:t>
      </w:r>
    </w:p>
    <w:p w:rsidR="007874D7" w:rsidRPr="007874D7" w:rsidRDefault="007874D7">
      <w:pPr>
        <w:pStyle w:val="ConsPlusNormal"/>
        <w:jc w:val="right"/>
      </w:pPr>
      <w:r w:rsidRPr="007874D7">
        <w:t>к решению</w:t>
      </w:r>
    </w:p>
    <w:p w:rsidR="007874D7" w:rsidRPr="007874D7" w:rsidRDefault="007874D7">
      <w:pPr>
        <w:pStyle w:val="ConsPlusNormal"/>
        <w:jc w:val="right"/>
      </w:pPr>
      <w:r w:rsidRPr="007874D7">
        <w:t>15-го заседания</w:t>
      </w:r>
    </w:p>
    <w:p w:rsidR="007874D7" w:rsidRPr="007874D7" w:rsidRDefault="007874D7">
      <w:pPr>
        <w:pStyle w:val="ConsPlusNormal"/>
        <w:jc w:val="right"/>
      </w:pPr>
      <w:r w:rsidRPr="007874D7">
        <w:t>Совета МОГО "Ухта"</w:t>
      </w:r>
    </w:p>
    <w:p w:rsidR="007874D7" w:rsidRPr="007874D7" w:rsidRDefault="007874D7">
      <w:pPr>
        <w:pStyle w:val="ConsPlusNormal"/>
        <w:jc w:val="right"/>
      </w:pPr>
      <w:r w:rsidRPr="007874D7">
        <w:t>от 14 мая 2008 г. N 174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Title"/>
        <w:jc w:val="center"/>
      </w:pPr>
      <w:bookmarkStart w:id="1" w:name="P29"/>
      <w:bookmarkEnd w:id="1"/>
      <w:r w:rsidRPr="007874D7">
        <w:t>ПОРЯДОК</w:t>
      </w:r>
    </w:p>
    <w:p w:rsidR="007874D7" w:rsidRPr="007874D7" w:rsidRDefault="007874D7">
      <w:pPr>
        <w:pStyle w:val="ConsPlusTitle"/>
        <w:jc w:val="center"/>
      </w:pPr>
      <w:r w:rsidRPr="007874D7">
        <w:t>ВЕДЕНИЯ БЮДЖЕТНОГО ПРОЦЕССА В МОГО "УХТА"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1"/>
      </w:pPr>
      <w:r w:rsidRPr="007874D7">
        <w:t>ЧАСТЬ I. ОБЩИЕ ПОЛОЖЕНИЯ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2"/>
      </w:pPr>
      <w:r w:rsidRPr="007874D7">
        <w:t>Раздел I. Общие положения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1. Правоотношения, регулируемые настоящим Порядком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proofErr w:type="gramStart"/>
      <w:r w:rsidRPr="007874D7">
        <w:t>Порядок ведения бюджетного процесса в МОГО "Ухта" (далее - Порядок) регулирует бюджетные правоотношения в ходе составления и рассмотрения проекта бюджета МОГО "Ухта", его утверждения, исполнения, контроля за его исполнением, осуществления бюджетного учета, составления, внешней проверки, рассмотрения, утверждения бюджетной отчетности, а также в процессе осуществления муниципальных заимствований и управления муниципальным долгом МОГО "Ухта".</w:t>
      </w:r>
      <w:proofErr w:type="gramEnd"/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2. Правовые основы осуществления бюджетных правоотношений в МОГО "Ухта"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lastRenderedPageBreak/>
        <w:t>Бюджетные правоотношения в МОГО "Ухта" осуществляются в соответствии с Конституцией Российской Федерации, Бюджетным кодексом Российской Федерации, Налоговым кодексом Российской Федерации, законодательством Республики Коми, Уставом МОГО "Ухта", настоящим Порядком, решением Совета МОГО "Ухта" о бюджете МОГО "Ухта", иными актами бюджетного законодательства Российской Федерации, Республики Коми, органов местного самоуправления МОГО "Ухта".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3. Понятия и термины, применяемые в настоящем Порядке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4. Сокращения, принятые по тексту Порядка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По тексту Порядка применяются следующие сокращения: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Муниципальное образование городского округа "Ухта" - городской округ;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Совет муниципального образования городского округа "Ухта" - Совет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Глава муниципального образования городского округа "Ухта" - председатель Совета муниципального образования городского округа - глава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Администрация муниципального образования городского округа "Ухта" - администрация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Руководитель администрации муниципального образования городского округа "Ухта" - руководитель администрации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Устав муниципального образования городского округа "Ухта" - Устав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Бюджет муниципального образования городского округа "Ухта" - бюджет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Контрольно-счетная палата муниципального образования городского округа "Ухта" - Контрольно-счетная палата.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5. Правовая форма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Бюджет городского округа разрабатывается и утверждается в форме решения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Бюджет городского округа утверждается на очередной финансовый год.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3. </w:t>
      </w:r>
      <w:proofErr w:type="gramStart"/>
      <w:r w:rsidRPr="007874D7">
        <w:t>В бюджете городского округа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городского округа в связи с осуществлением им полномочий по вопросам местного значения и расходных обязательств городского округа, исполняемых за счет субвенций из бюджетов другого уровня для осуществления отдельных государственных полномочий.</w:t>
      </w:r>
      <w:proofErr w:type="gramEnd"/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Решение о бюджете городского округа вступает в силу с 1 января и действует по 31 декабря финансового года, если иное не предусмотрено решением о бюджете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Решение о бюджете городского округа подлежит официальному опубликованию не позднее 10 дней после его подписания в установленном порядке.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 xml:space="preserve">Статья 6. Особенности применения бюджетной классификации Российской Федерации в </w:t>
      </w:r>
      <w:r w:rsidRPr="007874D7">
        <w:lastRenderedPageBreak/>
        <w:t>городском округе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 xml:space="preserve">1. В целях </w:t>
      </w:r>
      <w:proofErr w:type="gramStart"/>
      <w:r w:rsidRPr="007874D7">
        <w:t>обеспечения сопоставимости показателей бюджета городского округа</w:t>
      </w:r>
      <w:proofErr w:type="gramEnd"/>
      <w:r w:rsidRPr="007874D7">
        <w:t xml:space="preserve"> с бюджетами других уровней бюджетной системы Российской Федерации составление, исполнение бюджета городского округа, формирование отчетности о его исполнении регулируются Бюджетным кодексом Российской Федерации и порядками, установленными Министерством финансов Российской Федерации.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Финансовый орган устанавливает детализацию и определяет порядок применения бюджетной классификации Российской Федерации в части, относящейся к бюджету городского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1"/>
      </w:pPr>
      <w:r w:rsidRPr="007874D7">
        <w:t>ЧАСТЬ II. БЮДЖЕТНОЕ УСТРОЙСТВО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2"/>
      </w:pPr>
      <w:r w:rsidRPr="007874D7">
        <w:t>Раздел II. Общие положения о доходах бюджета</w:t>
      </w:r>
    </w:p>
    <w:p w:rsidR="007874D7" w:rsidRPr="007874D7" w:rsidRDefault="007874D7">
      <w:pPr>
        <w:pStyle w:val="ConsPlusNormal"/>
        <w:jc w:val="center"/>
      </w:pPr>
      <w:r w:rsidRPr="007874D7">
        <w:t>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7. Виды доходов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К доходам бюджета относятся налоговые доходы, неналоговые доходы и безвозмездные поступления, формируемые в соответствии с бюджетным законодательством Российской Федерации, законодательством о налогах и сборах Российской Федерации, законодательством Республики Коми, муниципальными правовыми актами.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8. Внесение изменений в решение Совета округа о бюджете городского округа по вопросам формирования доходов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Решения Совета округа о внесении изменений в решения о местных налогах и решения, регулирующие бюджетные правоотношения, приводящие к изменению доходов бюджетов городского округа, должны быть приняты до 1 ноября текущего года.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Внесение изменений в решения Совета округа, приводящие к изменению доходов бюджета и предполагающих их вступление в силу в течение текущего финансового года, влечет за собой внесение соответствующих изменений в решение о бюджете городского округа на текущий финансовый год.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2"/>
      </w:pPr>
      <w:r w:rsidRPr="007874D7">
        <w:t>Раздел III. Общие положения о расходах бюджета</w:t>
      </w:r>
    </w:p>
    <w:p w:rsidR="007874D7" w:rsidRPr="007874D7" w:rsidRDefault="007874D7">
      <w:pPr>
        <w:pStyle w:val="ConsPlusNormal"/>
        <w:jc w:val="center"/>
      </w:pPr>
      <w:r w:rsidRPr="007874D7">
        <w:t>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9. Формирование расходов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proofErr w:type="gramStart"/>
      <w:r w:rsidRPr="007874D7">
        <w:t>Формирование расходов бюджета городского округа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Коми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бюджета городского округа.</w:t>
      </w:r>
      <w:proofErr w:type="gramEnd"/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В бюджете городского округа предусматриваются бюджетные ассигнования, направляемые на исполнение: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расходных обязательств, возникающих в связи с осуществлением органами местного самоуправления полномочий по вопросам местного значения, обеспечиваемых собственными доходами бюджета,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lastRenderedPageBreak/>
        <w:t>расходных обязательств по осуществлению отдельных государственных полномочий, исполняемых за счет субвенций из других бюджетов бюджетной системы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10. Муниципальное задание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 xml:space="preserve">Муниципальное задание используется при составлении проекта бюджета городского округа для планирования бюджетных ассигнований на оказание муниципальными учреждениями и иными некоммерческими организациями муниципальных услуг физическим </w:t>
      </w:r>
      <w:proofErr w:type="gramStart"/>
      <w:r w:rsidRPr="007874D7">
        <w:t>и(</w:t>
      </w:r>
      <w:proofErr w:type="gramEnd"/>
      <w:r w:rsidRPr="007874D7">
        <w:t>или) юридическим лицам.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Муниципальное задание формируется в порядке, установленном муниципальным правовым актом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Финансовое обеспечение выполнения муниципальных заданий осуществляется за счет средств бюджета городского округа в порядке, установленном муниципальным правовым актом администрации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11. Размещение заказов на поставки товаров, выполнение услуг для муниципальных нужд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и муниципальными правовыми актами о размещении заказов для муниципальных нужд.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Муниципальные контракты заключаются и оплачиваются в пределах лимитов бюджетных обязательств, кроме случаев, установленных пунктом 3 настоящей статьи.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bookmarkStart w:id="2" w:name="P107"/>
      <w:bookmarkEnd w:id="2"/>
      <w:r w:rsidRPr="007874D7">
        <w:t>3. В случае</w:t>
      </w:r>
      <w:proofErr w:type="gramStart"/>
      <w:r w:rsidRPr="007874D7">
        <w:t>,</w:t>
      </w:r>
      <w:proofErr w:type="gramEnd"/>
      <w:r w:rsidRPr="007874D7">
        <w:t xml:space="preserve"> если предметами муниципального контракта являются поставка товаров, выполнение работ, оказание услуг, длительность производственного цикла выполнения, оказания которых составляет более одного года, такие муниципальные контракты заключаются в соответствии с правилами, утвержденными муниципальным правовым актом администрации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12.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осуществляется в соответствии с требованиями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13. Предоставление субсидий некоммерческим организациям, не являющимся бюджетными учреждениями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Предоставление субсидий некоммерческим организациям, не являющимся бюджетными учреждениями, осуществляется в соответствии с требованиями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14. Бюджетные инвестиции в объекты муниципальной собственности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Бюджетные инвестиции в объекты муниципальной собственности осуществляются в соответствии с требованиями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 xml:space="preserve">Статья 15. Предоставление бюджетных инвестиций юридическим лицам, не являющимся </w:t>
      </w:r>
      <w:r w:rsidRPr="007874D7">
        <w:lastRenderedPageBreak/>
        <w:t>муниципальными учреждениями или муниципальными унитарными предприятиями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Предоставление бюджетных инвестиций юридическим лицам, не являющимся муниципальными учреждениями или муниципальными унитарными предприятиями, осуществляется в соответствии с требованиями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16. Резервный фонд администрации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В расходной части бюджета городского округа предусматривается создание резервного фонда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Размер резервного фонда администрации округа устанавливается решением о бюджете городского округа и не может превышать 3 процента утвержденного указанным решением общего объема расходов.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Порядок использования бюджетных ассигнований резервного фонда администрации округа, предусмотренного в составе бюджета городского округа, устанавливается муниципальным правовым актом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4. Отчет об использовании бюджетных ассигнований резервного фонда администрации округа прилагается к </w:t>
      </w:r>
      <w:proofErr w:type="gramStart"/>
      <w:r w:rsidRPr="007874D7">
        <w:t>ежеквартальному</w:t>
      </w:r>
      <w:proofErr w:type="gramEnd"/>
      <w:r w:rsidRPr="007874D7">
        <w:t xml:space="preserve"> (за квартал, полугодие, девять месяцев) и годовому отчетам об исполнении бюджета городского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17. Расходные обязательства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Расходные обязательства городского округа возникают в результате: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bookmarkStart w:id="3" w:name="P135"/>
      <w:bookmarkEnd w:id="3"/>
      <w:r w:rsidRPr="007874D7">
        <w:t>принятия муниципальных правовых актов органов местного самоуправления по вопросам местного значения, а также заключения городским округом или от имени городского округа договоров (соглашений) по данным вопросам;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принятия муниципальных правовых актов органов местного самоуправления при осуществлении органами местного самоуправления отдельных государственных полномочий.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Расходные обязательства городского округа, указанные в абзаце втором части 1 настоящей статьи,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Расходные обязательства городского округа, возникшие в результате принятия муниципальных правовых актов органов местного самоуправления при осуществлении указанными органами отдельных государственных полномочий в соответствии с федеральными законами, законами Республики Коми, исполняются за счет субвенций из других бюджетов бюджетной системы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18. Реестр расходных обязательств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Администрация городского округа ведет реестр расходных обязательств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Под реестром расходных обязательств понимается свод (перечень) нормативных правовых актов Российской Федерации, Республики Коми, муниципальных правовых актов,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городского округа, подлежащих исполнению за счет средств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lastRenderedPageBreak/>
        <w:t>3. Порядок ведения реестра расходных обязательств устанавливается муниципальным правовым актом администрации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2"/>
      </w:pPr>
      <w:r w:rsidRPr="007874D7">
        <w:t>Раздел IV Сбалансированность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19. Дефицит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Дефицит бюджета городского округа устанавливается в соответствии с положениями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20. Источники финансирования дефицита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Источники финансирования дефицита бюджета городского округа формируются в соответствии с Бюджетным кодексом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20.1. Бюджетные кредиты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Предоставление бюджетных кредитов осуществляется в соответствии с требованиями Бюджетного кодекса Российской Федерации и в порядке, установленном решением Совета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21. Осуществление муниципальных заимствований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Муниципальные заимствования осуществляются в соответствии с положениями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22. Муниципальные гарантии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Муниципальные гарантии предоставляются администрацией округа в пределах общей суммы предоставляемых гарантий, принятых решением Совета округа о бюджете, в соответствии с требованиями Бюджетного кодекса Российской Федерации и в порядке, установленном администрацией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1"/>
      </w:pPr>
      <w:r w:rsidRPr="007874D7">
        <w:t>ЧАСТЬ III. БЮДЖЕТНЫЙ ПРОЦЕСС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2"/>
      </w:pPr>
      <w:r w:rsidRPr="007874D7">
        <w:t>Раздел V. Участники бюджетного процесса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Статья 23. Участники бюджетного процесса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Участниками бюджетного процесса являются: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1. Глава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Совет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Администрация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Контрольно-счетная палата;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Главные распорядители (распорядители) бюджетных средств;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Главные администраторы (администраторы) доходов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7. Главные администраторы (администраторы) источников финансирования дефицита бюджета городского округа.</w:t>
      </w:r>
    </w:p>
    <w:p w:rsidR="007874D7" w:rsidRPr="007874D7" w:rsidRDefault="007874D7">
      <w:pPr>
        <w:pStyle w:val="ConsPlusNormal"/>
      </w:pPr>
    </w:p>
    <w:p w:rsidR="007874D7" w:rsidRPr="007874D7" w:rsidRDefault="007874D7">
      <w:pPr>
        <w:pStyle w:val="ConsPlusNormal"/>
        <w:jc w:val="center"/>
        <w:outlineLvl w:val="2"/>
      </w:pPr>
      <w:r w:rsidRPr="007874D7">
        <w:t>Раздел VI. Основы бюджетного процесса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Глава 1. Составление, рассмотрение и утверждение решения о бюджете городского округа. Внесение изменений в бюджет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24. Основы составления проекта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Проект бюджета городского округа составляется на основе прогноза социально-экономического развития городского округа и основных направлений бюджетной и налоговой политики городского округа в целях финансового обеспечения расходных обязательств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Проект бюджета городского округа составляется в порядке, установленном муниципальным правовым актом администрации округа, в соответствии с положениями Бюджетного кодекса Российской Федерации и принятыми с соблюдением его требований муниципальными правовыми актами Совета округа и утверждается сроком на один год.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Составление проекта бюджета городского округа - исключительная прерогатива администрации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25. Прогноз социально-экономического развития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Прогноз социально-экономического развития городского округа разрабатывается на период не менее трех лет в порядке, установленном муниципальным правовым актом администрации округа в соответствии с положениями Бюджетного кодекса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26. Среднесрочный финансовый план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Среднесрочный финансовый план городского округа ежегодно разрабатывается по форме и в порядке, установленном муниципальным правовым актом администрации округа, с соблюдением положений Бюджетного кодекса Российской Федерации.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Среднесрочный финансовый план разрабатывается на три года путем уточнения параметров указанного плана на плановый период и добавления параметров на второй год планового периода. Проект среднесрочного финансового плана разрабатывается и утверждается администрацией округа и предоставляется в Совет округа одновременно с проектом бюджета городского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27. Прогнозирование доходов бюджета, планирование бюджетных ассигнований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Доходы бюджета городского округа прогнозируются на основе прогноза социально-экономического развития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Планирование бюджетных ассигнований осуществляется в порядке и в соответствии с методикой, установленной муниципальным правовым актом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Планирование бюджетных ассигнований осуществляется в соответствии с Бюджетным кодексом Российской Федерации раздельно по бюджетным ассигнованиям на исполнение действующих и принимаемых обязательств.</w:t>
      </w:r>
    </w:p>
    <w:p w:rsidR="007874D7" w:rsidRPr="007874D7" w:rsidRDefault="007874D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74D7" w:rsidRPr="00787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D7" w:rsidRPr="007874D7" w:rsidRDefault="007874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D7" w:rsidRPr="007874D7" w:rsidRDefault="007874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74D7" w:rsidRPr="007874D7" w:rsidRDefault="007874D7">
            <w:pPr>
              <w:pStyle w:val="ConsPlusNormal"/>
              <w:jc w:val="both"/>
            </w:pPr>
            <w:r w:rsidRPr="007874D7">
              <w:t>Статья 28 вступает в силу с 1 января 2009 года (пункт 1 статьи 47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D7" w:rsidRPr="007874D7" w:rsidRDefault="007874D7">
            <w:pPr>
              <w:spacing w:after="1" w:line="0" w:lineRule="atLeast"/>
            </w:pPr>
          </w:p>
        </w:tc>
      </w:tr>
    </w:tbl>
    <w:p w:rsidR="007874D7" w:rsidRPr="007874D7" w:rsidRDefault="007874D7">
      <w:pPr>
        <w:pStyle w:val="ConsPlusNormal"/>
        <w:spacing w:before="280"/>
        <w:ind w:firstLine="540"/>
        <w:jc w:val="both"/>
        <w:outlineLvl w:val="4"/>
      </w:pPr>
      <w:bookmarkStart w:id="4" w:name="P209"/>
      <w:bookmarkEnd w:id="4"/>
      <w:r w:rsidRPr="007874D7">
        <w:t>Статья 28. Долгосрочные целевые программы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В бюджете городского округа могут предусматриваться бюджетные ассигнования на реализацию долгосрочных целевых программ.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Долгосрочные целевые программы разрабатываются, утверждаются и реализуются администрацией округа в соответствии с порядком, установленным муниципальным правовым актом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Долгосрочные целевые программы, предлагаемые к финансированию, начиная с очередного финансового года, подлежат утверждению администрацией округа не позднее 1 сентября текущего финансового года.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29. Ведомственные целевые программы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В бюджете городского округа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администрацией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Ведомственные целевые программы, предлагаемые к финансированию начиная с очередного финансового года, подлежат утверждению администрацией округа не позднее 1 сентября текущего финансового года.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30. Порядок и сроки составления проекта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Муниципальным правовым актом администрации устанавливается процедура разработки проекта бюджета городского округа на очередной финансовый год, регламентирующая сроки, порядок разработки, работу над иными документами и материалами, обязательными для направления в Совет округа одновременно с проектом бюджета городского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31. Внесение проекта решения о бюджете городского округа на рассмотрение Совета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Администрация округа вносит на рассмотрение Совета округа проект решения о бюджете округа на очередной финансовый год до 15 ноября текущего финансового года.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Проектом решения о бюджете городского округа устанавливается общий объем доходов бюджета городского округа, общий объем расходов бюджета городского округа, дефицит (профицит)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Проектом решения о бюджете городского округа устанавливаются: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1. Перечень главных администраторов доходов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2. Перечень главных </w:t>
      </w:r>
      <w:proofErr w:type="gramStart"/>
      <w:r w:rsidRPr="007874D7">
        <w:t>администраторов источников финансирования дефицита бюджета городского</w:t>
      </w:r>
      <w:proofErr w:type="gramEnd"/>
      <w:r w:rsidRPr="007874D7">
        <w:t xml:space="preserve">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3. Распределение бюджетных ассигнований по разделам, подразделам, целевым статьям и видам </w:t>
      </w:r>
      <w:proofErr w:type="gramStart"/>
      <w:r w:rsidRPr="007874D7">
        <w:t>расходов классификации расходов бюджетов городского округа</w:t>
      </w:r>
      <w:proofErr w:type="gramEnd"/>
      <w:r w:rsidRPr="007874D7">
        <w:t xml:space="preserve"> в ведомственной структуре расходов на очередной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Общий объем бюджетных ассигнований, направляемых на исполнение публичных нормативных обязательств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5. Объем межбюджетных трансфертов, получаемых из других бюджетов </w:t>
      </w:r>
      <w:proofErr w:type="gramStart"/>
      <w:r w:rsidRPr="007874D7">
        <w:t>и(</w:t>
      </w:r>
      <w:proofErr w:type="gramEnd"/>
      <w:r w:rsidRPr="007874D7">
        <w:t>или) предоставляемых другим бюджетам бюджетной системы Российской Федерации в очередном финансовом году;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lastRenderedPageBreak/>
        <w:t>6. Источники финансирования дефицита бюджета городского округа на очередной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7. Верхний предел муниципального внутреннего долга городского округа по состоянию на 1 января года, следующего за очередным финансовым годом, с </w:t>
      </w:r>
      <w:proofErr w:type="gramStart"/>
      <w:r w:rsidRPr="007874D7">
        <w:t>указанием</w:t>
      </w:r>
      <w:proofErr w:type="gramEnd"/>
      <w:r w:rsidRPr="007874D7">
        <w:t xml:space="preserve"> в том числе верхнего предела долга по муниципальным гарантиям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8. Иные показатели бюджета городского округа, установленные муниципальным правовым актом Совета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32. Документы и материалы, предоставляемые одновременно с проектом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Одновременно с проектом решения о бюджете городского округа на очередной финансовый год в Совет округа представляются следующие документы и материалы: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1. Основные направления бюджетной и налоговой политики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Прогноз социально-экономического развития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Проект среднесрочного финансового плана городского округа с пояснительной запиской;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Пояснительная записка к проекту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Верхний предел муниципального долга городского округа на конец очередного финансового года;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7. Проект программы муниципальных внутренних заимствований городского округа на очередной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8. Проект программы муниципальных гарантий городского округа на очередной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9. Проект программы предоставления бюджетных кредитов на очередной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10. Оценка ожидаемого исполнения бюджета городского округа на текущий финансовый год;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11. Предложенные Советом округа, Контрольно-счетной палатой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12. Иные документы и материалы.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 xml:space="preserve">Статья 33. Порядок </w:t>
      </w:r>
      <w:proofErr w:type="gramStart"/>
      <w:r w:rsidRPr="007874D7">
        <w:t>рассмотрения проекта решения бюджета городского округа</w:t>
      </w:r>
      <w:proofErr w:type="gramEnd"/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 xml:space="preserve">1. </w:t>
      </w:r>
      <w:proofErr w:type="gramStart"/>
      <w:r w:rsidRPr="007874D7">
        <w:t>Проект решения о бюджете городского округа на очередной финансовый год главой городского округа выносится на публичные слушания в соответствии с Уставом округа и муниципальным правовым актом Совета округа "О проведении публичных слушаний" и направляется в постоянные комиссии Совета округа и Контрольно-счетную палату на заключение не позднее 3 дней с момента поступления проекта решения в Совет округа.</w:t>
      </w:r>
      <w:proofErr w:type="gramEnd"/>
      <w:r w:rsidRPr="007874D7">
        <w:t xml:space="preserve"> Одновременно глава городского округа определяет дату проведения заседаний постоянных комиссий по </w:t>
      </w:r>
      <w:r w:rsidRPr="007874D7">
        <w:lastRenderedPageBreak/>
        <w:t>рассмотрению проекта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Контрольно-счетная палата готовит заключение по проекту решения о бюджете городского округа и направляет его в Совет округа не позднее 3 дней до установленной даты рассмотрения проекта решения на заседаниях постоянных комиссий Совета округа с одновременным направлением заключения в администрацию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Постоянные комиссии Совета округа рассматривают на своих заседаниях проект решения о бюджете городского округа с учетом заключения Контрольно-счетной палаты и дают предложения о внесении проекта решения о бюджете городского округа на рассмотрение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В случае принятия постоянными комиссиями Совета округа решения о доработке проекта бюджета городского округа администрация округа дорабатывает проект решения о бюджете городского округа и направляет его в Совет округа в течение 7 дней со дня принятия постоянными комиссиями Совета округа решения о доработке.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Проект решения о бюджете округа (с учетом поправок, при их наличии) рассматривается на заседаниях постоянных комиссий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В случае возникновения спорных моментов при рассмотрении проекта решения Совет округа вправе создавать согласительные комиссии с участием представителей заинтересованных сторон.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7. Совет округа рассматривает проект решения о бюджете городского округа не позднее 15 декабря текущего финансового года и выносит решение об утверждении бюджета городского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34. Внесение изменений в решение о бюджете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 xml:space="preserve">1. Администрация округа разрабатывает и представляет </w:t>
      </w:r>
      <w:proofErr w:type="gramStart"/>
      <w:r w:rsidRPr="007874D7">
        <w:t>на рассмотрение Совета округа проект решения о внесении изменений в решение о бюджете городского округа за две недели</w:t>
      </w:r>
      <w:proofErr w:type="gramEnd"/>
      <w:r w:rsidRPr="007874D7">
        <w:t xml:space="preserve"> до проведения заседания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Одновременно с проектом решения о внесении изменений в бюджет городского округа "Ухта" представляется пояснительная записка с обоснованием причин предлагаемых изменений в решение о бюджете городского округа на текущий финансовый год.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Проект решения о внесении изменений в бюджет городского округа направляется главой округа в постоянные комиссии и Контрольно-счетную палату на заключение.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Контрольно-счетная палата готовит заключение по проекту решения и направляет его в Совет округа не позднее 3 дней до установленной даты рассмотрения проекта решения на заседаниях постоянных комиссий Совета округа с одновременным направлением заключения в администрацию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Постоянные комиссии Совета округа рассматривают на своих заседаниях проект решения с учетом заключения Контрольно-счетной палаты и дают предложения о внесении проекта решения на рассмотрение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В случае принятия постоянными комиссиями Совета округа решения о доработке проекта решения администрация округа дорабатывает его и направляет в Совет округа в течение 7 дней со дня принятия постоянными комиссиями Совета округа решения о доработке.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7. В случае возникновения спорных моментов при рассмотрении проекта решения Совет округа вправе создавать согласительные комиссии с участием представителей заинтересованных </w:t>
      </w:r>
      <w:r w:rsidRPr="007874D7">
        <w:lastRenderedPageBreak/>
        <w:t>сторон.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8. Совет округа на заседании рассматривает проект решения о внесении изменений в решение о бюджете городского округа на текущий финансовый год и выносит решение о принятии проекта решения.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Глава 2. Исполнение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35. Исполнение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Исполнение бюджета городского округа обеспечивается администрацией округа. Организация исполнения бюджета городского округа возлагается на финансовый орган с соблюдением требований Бюджетного кодекса Российской Федерации. Исполнение бюджета городского округа организуется на основе сводной бюджетной росписи и кассового плана.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Порядок составления и ведения сводной бюджетной росписи и кассового плана устанавливается муниципальным правовым актом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Утверждение сводной бюджетной росписи и внесение изменений в нее осуществляется финансовым органом.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Утвержденные показатели сводной бюджетной росписи должны соответствовать решению Совета округа о бюджете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4. </w:t>
      </w:r>
      <w:proofErr w:type="gramStart"/>
      <w:r w:rsidRPr="007874D7">
        <w:t>В случае принятия решения о внесении изменений в решение Совета округа о бюджете городского округа соответствующие изменения в сводную бюджетную роспись</w:t>
      </w:r>
      <w:proofErr w:type="gramEnd"/>
      <w:r w:rsidRPr="007874D7">
        <w:t xml:space="preserve"> утверждаются финансовым органом.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Бюджетным кодексом Российской Федерации.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В сводную бюджетную роспись включаются бюджетные ассигнования по источникам финансирования дефицита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7. Доходы, фактически полученные при исполнении бюджета городского округа сверх утвержденных решением Совета округа о бюджете городского округа общего объема доходов, могут направляться финансовым органом без внесения изменений в решение Совета округа о бюджете городского округа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городского </w:t>
      </w:r>
      <w:proofErr w:type="gramStart"/>
      <w:r w:rsidRPr="007874D7">
        <w:t>округа</w:t>
      </w:r>
      <w:proofErr w:type="gramEnd"/>
      <w:r w:rsidRPr="007874D7"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8. </w:t>
      </w:r>
      <w:proofErr w:type="gramStart"/>
      <w:r w:rsidRPr="007874D7">
        <w:t>Субсидии и субвенции, фактически полученные при исполнении бюджета городского округа сверх утвержденных решением Совета округа о бюджете городского округа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Совета округа о бюджете городского округа на текущий финансовый год.</w:t>
      </w:r>
      <w:proofErr w:type="gramEnd"/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36. Завершение текущего финансового года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Операции по исполнению бюджета завершаются 31 декабря.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Завершение операций по исполнению бюджета в текущем финансовом году осуществляется в соответствии с требованиями Бюджетного кодекса и в порядке, установленном финансовым </w:t>
      </w:r>
      <w:r w:rsidRPr="007874D7">
        <w:lastRenderedPageBreak/>
        <w:t>органом.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37. Исполнение судебных актов по обращению взыскания на средства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Исполнение судебных актов по обращению взыскания на средства бюджета городского округа осуществляется в соответствии с требованиями действующего законодательства.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Порядок ведения учета и осуществления хранения судебных актов осуществляется в соответствии с муниципальным правовым актом администрации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Учет операций по исполнению требований, содержащихся в исполнительных листах судебных органов, осуществляется в разрезе кодов бюджетной классификации Российской Федерации.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3"/>
      </w:pPr>
      <w:r w:rsidRPr="007874D7">
        <w:t>Глава 3. Составление, рассмотрение и утверждение бюджетной отчетности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38. Составление бюджетной отчетности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Бюджетная отчетность городского округа составляется финансовым органом на основании сводной бюджетной отчетности соответствующих главных распорядителей бюджетных средств.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Бюджетная отчетность муниципального образования является годовой. Отчет об исполнении бюджета является ежеквартальным.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Бюджетная отчетность муниципального образования представляется финансовым органом в администрацию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Отчет об исполнении бюджета городского округа за 1 квартал, полугодие и 9 месяцев текущего финансового года утверждается руководителем администрации и направляется в Совет округа и Контрольно-счетную палату.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4"/>
      </w:pPr>
      <w:r w:rsidRPr="007874D7">
        <w:t>Статья 39. Внешняя проверка годового отчета об исполнении бюджета городского округа. Представление, рассмотрение и утверждение годового отчета об исполнении бюджета городского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Годовой отчет об исполнении бюджета до его рассмотрения в Совете округа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Внешняя проверка годового отчета об исполнении бюджета городского округа осуществляется Контрольно-счетной палатой в следующем порядке: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Главные администраторы бюджетных средств не позднее 1 марта текущего финансового </w:t>
      </w:r>
      <w:r w:rsidRPr="007874D7">
        <w:lastRenderedPageBreak/>
        <w:t>года представляют годовую бюджетную отчетность в Контрольно-счетную палату для внешней проверки.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Результаты внешней </w:t>
      </w:r>
      <w:proofErr w:type="gramStart"/>
      <w:r w:rsidRPr="007874D7">
        <w:t>проверки годовой бюджетной отчетности главных администраторов средств бюджета городского округа</w:t>
      </w:r>
      <w:proofErr w:type="gramEnd"/>
      <w:r w:rsidRPr="007874D7">
        <w:t xml:space="preserve"> оформляются заключениями по каждому главному администратору бюджетных средств.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Администрация округа представляет не позднее 1 апреля текущего финансового года в Контрольно-счетную палату годовой отчет об исполнении бюджета городского округа для подготовки заключения на него.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Контрольно-счетная палата готовит заключение на годовой отчет об исполнении бюджета городского округа на основании данных внешней проверки годовой бюджетной отчетности главных администраторов бюджетных средств.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Заключение Контрольно-счетной палаты на годовой отчет об исполнении бюджета городского округа включает: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1) заключение по каждому разделу и подразделу функциональной классификации расходов бюджетов Российской Федерации и по каждому главному распорядителю средств бюджета городского округа с указанием выявленных сумм нецелевого использования бюджетных средств, руководителей органов местного самоуправления или получателей средств бюджета городского округа, принявших решение о нецелевом использовании средств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proofErr w:type="gramStart"/>
      <w:r w:rsidRPr="007874D7">
        <w:t>2) заключение по каждому разделу и подразделу функциональной классификации расходов бюджетов Российской Федерации и по каждому главному распорядителю средств бюджета городского округа, по которым выявлено расходование средств бюджета городского округа сверх утвержденных бюджетных ассигнований либо сверх бюджетной росписи, с указанием руководителей органов местного самоуправления или получателей средств бюджета городского округа, принявших указанные решения;</w:t>
      </w:r>
      <w:proofErr w:type="gramEnd"/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3) заключение по каждому выявленному случаю финансирования расходов, не предусмотренных бюджетной росписью, с указанием руководителей органов местного самоуправления или получателей средств бюджета городского округа, принявших указанные решения;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4) иные материалы, определенные Советом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4. Не позднее 1 мая текущего финансового года Контрольно-счетная палата представляет заключение </w:t>
      </w:r>
      <w:proofErr w:type="gramStart"/>
      <w:r w:rsidRPr="007874D7">
        <w:t>на годовой отчет об исполнении бюджета городского округа в Совет округа с одновременным направлением его в администрацию</w:t>
      </w:r>
      <w:proofErr w:type="gramEnd"/>
      <w:r w:rsidRPr="007874D7">
        <w:t xml:space="preserve">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Администрация округа не позднее 1 мая текущего финансового года представляет в Совет округа годовой отчет об исполнении бюджета городского округа в форме проекта решения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Проект решения Совета округа об утверждении отчета об исполнении бюджета городского округа главой городского округа выносится на публичные слушания в соответствии с Уставом округа и муниципальным правовым актом Совета округа, регламентирующим проведение публичных слушаний, и направляется в постоянные комиссии Совета округа. Одновременно глава городского округа определяет дату проведения заседаний постоянных комиссий по рассмотрению проекта решения об утверждении отчета.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7. Постоянные комиссии Совета округа рассматривают на своих заседаниях проект решения об утверждении отчета с учетом заключения Контрольно-счетной палаты и дают предложения о внесении проекта решения на рассмотрение Совета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lastRenderedPageBreak/>
        <w:t>8. По результатам рассмотрения годового отчета об исполнении бюджета городского округа Совет округа принимает решение об утверждении либо отклонении решения об исполнении бюджета.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В случае отклонения Советом округа решения об исполнении бюджета городского округа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9. Решением Совета округа утверждается отчет об исполнении бюджета городского округа за отчетный финансовый год с указанием общего объема доходов, расходов и дефицита (профицита)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Отдельными приложениями к проекту решения об исполнении бюджета городского округа за отчетный финансовый год утверждаются показатели: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1) доходов бюджета городского округа по кодам классификации доходов бюджетов;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2) доходов бюджета городского округа по видам, подвидам доходов, классификации операций сектора государственного управления, относящимся к доходам бюджета;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3) расходов бюджета городского округа по ведомственной структуре расходов бюджета;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4) расходов бюджета городского округа по разделам, подразделам классификации расходов бюджетов Российской Федерации;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5) источников финансирования дефицита бюджета городского округа по кодам </w:t>
      </w:r>
      <w:proofErr w:type="gramStart"/>
      <w:r w:rsidRPr="007874D7">
        <w:t>классификации источников финансирования дефицитов бюджетов Российской Федерации</w:t>
      </w:r>
      <w:proofErr w:type="gramEnd"/>
      <w:r w:rsidRPr="007874D7">
        <w:t>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6) источников финансирования дефицита бюджета городского округа по кодам групп, подгрупп, статей, видов </w:t>
      </w:r>
      <w:proofErr w:type="gramStart"/>
      <w:r w:rsidRPr="007874D7">
        <w:t>источников финансирования дефицитов бюджетов классификации операций сектора государственного</w:t>
      </w:r>
      <w:proofErr w:type="gramEnd"/>
      <w:r w:rsidRPr="007874D7">
        <w:t xml:space="preserve"> управления, относящихся к источникам финансирования дефицита бюджетов.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Решением об утверждении отчета об исполнении бюджета городского округа утверждаются иные показатели, установленные решением Совета округа для решения об исполнении бюджета.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1"/>
      </w:pPr>
      <w:bookmarkStart w:id="5" w:name="P340"/>
      <w:bookmarkEnd w:id="5"/>
      <w:r w:rsidRPr="007874D7">
        <w:t>ЧАСТЬ IV. МУНИЦИПАЛЬНЫЙ ФИНАНСОВЫЙ КОНТРОЛЬ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40. Органы, осуществляющие муниципальный финансовый контроль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Муниципальный финансовый контроль осуществляют: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1. Совет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Контрольно-счетная палата;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Администрация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4. Главные распорядители (распорядители) бюджетных средств;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5. Главные администраторы (администраторы) доходов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6. Главные администраторы (администраторы) источников финансирования дефицита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7. Финансовый орган.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lastRenderedPageBreak/>
        <w:t>Статья 41. Формы финансового контроля, осуществляемого Советом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Совет округа осуществляет следующие формы финансового контроля: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текущий контроль - в ходе рассмотрения отдельных вопросов исполнения бюджета на заседаниях Совета округа, заседаниях рабочих органов Совета округа и в связи с депутатскими запросами;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последующий контроль - в ходе рассмотрения и утверждения отчетов об исполнении бюджета.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Контроль Совета округа предусматривает право </w:t>
      </w:r>
      <w:proofErr w:type="gramStart"/>
      <w:r w:rsidRPr="007874D7">
        <w:t>на</w:t>
      </w:r>
      <w:proofErr w:type="gramEnd"/>
      <w:r w:rsidRPr="007874D7">
        <w:t>: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получение от администрации округа необходимых сопроводительных материалов при утверждении бюджета и оперативной информации об исполнении бюджета;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получение от финансового органа оперативной информации об исполнении бюджета городского округа;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утверждение (</w:t>
      </w:r>
      <w:proofErr w:type="spellStart"/>
      <w:r w:rsidRPr="007874D7">
        <w:t>неутверждение</w:t>
      </w:r>
      <w:proofErr w:type="spellEnd"/>
      <w:r w:rsidRPr="007874D7">
        <w:t>) отчета об исполнении бюджета;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вынесение оценки деятельности финансового органа.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proofErr w:type="gramStart"/>
      <w:r w:rsidRPr="007874D7">
        <w:t>Администрация округа обязана предоставлять всю информацию, необходимую для осуществления депутатского контроля Совета округа в пределах его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Федерации, Республики Коми и муниципальными правовыми актами.</w:t>
      </w:r>
      <w:proofErr w:type="gramEnd"/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42. Финансовый контроль, осуществляемый администрацией округа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Финансовый контроль, осуществляемый администрацией округа, осуществляют должностные лица администрации округа, финансовый орган, главные распорядители, распорядители бюджетных средств.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Формы и порядок осуществления финансового контроля администрацией округа устанавливаются Бюджетным кодексом Российской Федерации, иными актами бюджетного законодательства и нормативными правовыми актами Российской Федерации, Республики Коми и муниципальными правовыми актами.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43. Финансовый контроль, осуществляемый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1. 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 w:rsidRPr="007874D7">
        <w:t>дств в ч</w:t>
      </w:r>
      <w:proofErr w:type="gramEnd"/>
      <w:r w:rsidRPr="007874D7">
        <w:t>асти обеспечения правомерного, целевого, эффективного использования бюджетных средств.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2. Главные администраторы доходов бюджета осуществляют финансовый </w:t>
      </w:r>
      <w:proofErr w:type="gramStart"/>
      <w:r w:rsidRPr="007874D7">
        <w:t>контроль за</w:t>
      </w:r>
      <w:proofErr w:type="gramEnd"/>
      <w:r w:rsidRPr="007874D7">
        <w:t xml:space="preserve"> подведомственными администраторами доходов бюджета по осуществлению ими функций администрирования доходов.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3. Главные администраторы источников финансирования дефицита бюджета осуществляют </w:t>
      </w:r>
      <w:r w:rsidRPr="007874D7">
        <w:lastRenderedPageBreak/>
        <w:t xml:space="preserve">финансовый контроль за осуществлением подведомственными администраторами </w:t>
      </w:r>
      <w:proofErr w:type="gramStart"/>
      <w:r w:rsidRPr="007874D7">
        <w:t>источников финансирования дефицита бюджета кассовых выплат</w:t>
      </w:r>
      <w:proofErr w:type="gramEnd"/>
      <w:r w:rsidRPr="007874D7">
        <w:t xml:space="preserve"> из бюджета по погашению источников финансирования дефицита бюджета.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44. Финансовый контроль, осуществляемый Контрольно-счетной палатой и финансовым органом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 xml:space="preserve">Контрольно-счетная палата и финансовый орган осуществляют финансовый контроль за операциями с бюджетными средствами получателей средств бюджета округа, средствами </w:t>
      </w:r>
      <w:proofErr w:type="gramStart"/>
      <w:r w:rsidRPr="007874D7">
        <w:t>администраторов источников финансирования дефицита бюджета</w:t>
      </w:r>
      <w:proofErr w:type="gramEnd"/>
      <w:r w:rsidRPr="007874D7">
        <w:t xml:space="preserve"> округа,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45. Внутренний финансовый аудит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>Администрация округа вправе создавать подразделения внутреннего финансового аудита (внутреннего контроля) за эффективным и экономным использованием средств бюджета городского округа.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 xml:space="preserve">Внутренний финансовый аудит осуществляется путем разработки и </w:t>
      </w:r>
      <w:proofErr w:type="gramStart"/>
      <w:r w:rsidRPr="007874D7">
        <w:t>контроля за</w:t>
      </w:r>
      <w:proofErr w:type="gramEnd"/>
      <w:r w:rsidRPr="007874D7"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подготовки и организации осуществления мер, направленных на повышение результативности (эффективности и экономности) использования средств бюджета городского округа.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46. Нарушение бюджетного законодательства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proofErr w:type="gramStart"/>
      <w:r w:rsidRPr="007874D7">
        <w:t>Неисполнение либо ненадлежащее исполнение порядка составления и рассмотрения проекта бюджета городского округа, утверждения, исполнения и контроля за исполнением бюджета городского округа признается нарушением бюджетного законодательства Российской Федерации, которое влечет применение к нарушителю мер принуждения в соответствии с Бюджетным кодексом Российской Федерации, иными актами бюджетного законодательства и нормативными правовыми актами Российской Федерации.</w:t>
      </w:r>
      <w:proofErr w:type="gramEnd"/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jc w:val="center"/>
        <w:outlineLvl w:val="1"/>
      </w:pPr>
      <w:r w:rsidRPr="007874D7">
        <w:t>ЧАСТЬ V. ЗАКЛЮЧИТЕЛЬНЫЕ ПОЛОЖЕНИЯ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47. Введение в действие настоящего Порядка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bookmarkStart w:id="6" w:name="P394"/>
      <w:bookmarkEnd w:id="6"/>
      <w:r w:rsidRPr="007874D7">
        <w:t>1. Настоящий Порядок вступает в силу с момента опубликования, за исключением статьи 28, которая вступает в силу с 1 января 2009 года.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2. Соблюдение настоящего Порядка является обязательным для всех участников бюджетного процесса городского округа. Ответственность за нарушение бюджетного процесса наступает в соответствии с частью IV настоящего Порядка.</w:t>
      </w:r>
    </w:p>
    <w:p w:rsidR="007874D7" w:rsidRPr="007874D7" w:rsidRDefault="007874D7">
      <w:pPr>
        <w:pStyle w:val="ConsPlusNormal"/>
        <w:spacing w:before="220"/>
        <w:ind w:firstLine="540"/>
        <w:jc w:val="both"/>
      </w:pPr>
      <w:r w:rsidRPr="007874D7">
        <w:t>3. В настоящий Порядок могут быть внесены изменения и уточнения в связи с изменениями бюджетного законодательства Российской Федерации и Республики Коми, муниципальными правовыми актами органов местного самоуправления.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  <w:outlineLvl w:val="2"/>
      </w:pPr>
      <w:r w:rsidRPr="007874D7">
        <w:t>Статья 48. Приведение муниципальных правовых актов в соответствие с настоящим Порядком</w:t>
      </w:r>
    </w:p>
    <w:p w:rsidR="007874D7" w:rsidRPr="007874D7" w:rsidRDefault="007874D7">
      <w:pPr>
        <w:pStyle w:val="ConsPlusNormal"/>
        <w:ind w:firstLine="540"/>
        <w:jc w:val="both"/>
      </w:pPr>
    </w:p>
    <w:p w:rsidR="007874D7" w:rsidRPr="007874D7" w:rsidRDefault="007874D7">
      <w:pPr>
        <w:pStyle w:val="ConsPlusNormal"/>
        <w:ind w:firstLine="540"/>
        <w:jc w:val="both"/>
      </w:pPr>
      <w:r w:rsidRPr="007874D7">
        <w:t xml:space="preserve">Муниципальные правовые акты подлежат приведению </w:t>
      </w:r>
      <w:proofErr w:type="gramStart"/>
      <w:r w:rsidRPr="007874D7">
        <w:t>в соответствие с настоящим Порядком в двухмесячный срок со дня вступления в силу</w:t>
      </w:r>
      <w:proofErr w:type="gramEnd"/>
      <w:r w:rsidRPr="007874D7">
        <w:t xml:space="preserve"> настоящего Порядка.</w:t>
      </w:r>
    </w:p>
    <w:p w:rsidR="007874D7" w:rsidRPr="007874D7" w:rsidRDefault="007874D7">
      <w:pPr>
        <w:pStyle w:val="ConsPlusNormal"/>
      </w:pPr>
    </w:p>
    <w:p w:rsidR="007874D7" w:rsidRPr="007874D7" w:rsidRDefault="007874D7">
      <w:pPr>
        <w:pStyle w:val="ConsPlusNormal"/>
      </w:pPr>
    </w:p>
    <w:p w:rsidR="007874D7" w:rsidRPr="007874D7" w:rsidRDefault="00787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8AF" w:rsidRPr="007874D7" w:rsidRDefault="002D38AF"/>
    <w:sectPr w:rsidR="002D38AF" w:rsidRPr="007874D7" w:rsidSect="00FC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D7"/>
    <w:rsid w:val="002D38AF"/>
    <w:rsid w:val="007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2022-06-17T08:11:00Z</dcterms:created>
  <dcterms:modified xsi:type="dcterms:W3CDTF">2022-06-17T08:14:00Z</dcterms:modified>
</cp:coreProperties>
</file>