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C" w:rsidRPr="00B37DC3" w:rsidRDefault="001B3DDC">
      <w:pPr>
        <w:pStyle w:val="ConsPlusNormal"/>
        <w:jc w:val="right"/>
        <w:outlineLvl w:val="0"/>
      </w:pPr>
      <w:bookmarkStart w:id="0" w:name="_GoBack"/>
      <w:r w:rsidRPr="00B37DC3">
        <w:t>Приложение 3</w:t>
      </w:r>
    </w:p>
    <w:p w:rsidR="001B3DDC" w:rsidRPr="00B37DC3" w:rsidRDefault="001B3DDC">
      <w:pPr>
        <w:pStyle w:val="ConsPlusNormal"/>
        <w:jc w:val="right"/>
      </w:pPr>
      <w:r w:rsidRPr="00B37DC3">
        <w:t>к решению</w:t>
      </w:r>
    </w:p>
    <w:p w:rsidR="001B3DDC" w:rsidRPr="00B37DC3" w:rsidRDefault="001B3DDC">
      <w:pPr>
        <w:pStyle w:val="ConsPlusNormal"/>
        <w:jc w:val="right"/>
      </w:pPr>
      <w:r w:rsidRPr="00B37DC3">
        <w:t>Совета МОГО "Ухта"</w:t>
      </w:r>
    </w:p>
    <w:p w:rsidR="001B3DDC" w:rsidRPr="00B37DC3" w:rsidRDefault="001B3DDC">
      <w:pPr>
        <w:pStyle w:val="ConsPlusNormal"/>
        <w:jc w:val="right"/>
      </w:pPr>
      <w:r w:rsidRPr="00B37DC3">
        <w:t>"О бюджете</w:t>
      </w:r>
    </w:p>
    <w:p w:rsidR="001B3DDC" w:rsidRPr="00B37DC3" w:rsidRDefault="001B3DDC">
      <w:pPr>
        <w:pStyle w:val="ConsPlusNormal"/>
        <w:jc w:val="right"/>
      </w:pPr>
      <w:r w:rsidRPr="00B37DC3">
        <w:t>МОГО "Ухта"</w:t>
      </w:r>
    </w:p>
    <w:p w:rsidR="001B3DDC" w:rsidRPr="00B37DC3" w:rsidRDefault="001B3DDC">
      <w:pPr>
        <w:pStyle w:val="ConsPlusNormal"/>
        <w:jc w:val="right"/>
      </w:pPr>
      <w:r w:rsidRPr="00B37DC3">
        <w:t>на 2022 год</w:t>
      </w:r>
    </w:p>
    <w:p w:rsidR="001B3DDC" w:rsidRPr="00B37DC3" w:rsidRDefault="001B3DDC">
      <w:pPr>
        <w:pStyle w:val="ConsPlusNormal"/>
        <w:jc w:val="right"/>
      </w:pPr>
      <w:r w:rsidRPr="00B37DC3">
        <w:t>и плановый период</w:t>
      </w:r>
    </w:p>
    <w:p w:rsidR="001B3DDC" w:rsidRPr="00B37DC3" w:rsidRDefault="001B3DDC">
      <w:pPr>
        <w:pStyle w:val="ConsPlusNormal"/>
        <w:jc w:val="right"/>
      </w:pPr>
      <w:r w:rsidRPr="00B37DC3">
        <w:t>2023 и 2024 годов"</w:t>
      </w:r>
    </w:p>
    <w:p w:rsidR="001B3DDC" w:rsidRPr="00B37DC3" w:rsidRDefault="001B3DDC">
      <w:pPr>
        <w:pStyle w:val="ConsPlusTitle"/>
        <w:jc w:val="center"/>
      </w:pPr>
      <w:bookmarkStart w:id="1" w:name="P8134"/>
      <w:bookmarkEnd w:id="1"/>
      <w:r w:rsidRPr="00B37DC3">
        <w:t>ИСТОЧНИКИ</w:t>
      </w:r>
    </w:p>
    <w:p w:rsidR="001B3DDC" w:rsidRPr="00B37DC3" w:rsidRDefault="001B3DDC">
      <w:pPr>
        <w:pStyle w:val="ConsPlusTitle"/>
        <w:jc w:val="center"/>
      </w:pPr>
      <w:r w:rsidRPr="00B37DC3">
        <w:t>ФИНАНСИРОВАНИЯ ДЕФИЦИТА БЮДЖЕТА МОГО "УХТА"</w:t>
      </w:r>
    </w:p>
    <w:p w:rsidR="001B3DDC" w:rsidRPr="00B37DC3" w:rsidRDefault="001B3DDC">
      <w:pPr>
        <w:pStyle w:val="ConsPlusTitle"/>
        <w:jc w:val="center"/>
      </w:pPr>
      <w:r w:rsidRPr="00B37DC3">
        <w:t>НА 2022 ГОД И ПЛАНОВЫЙ ПЕРИОД 2023</w:t>
      </w:r>
      <w:proofErr w:type="gramStart"/>
      <w:r w:rsidRPr="00B37DC3">
        <w:t xml:space="preserve"> И</w:t>
      </w:r>
      <w:proofErr w:type="gramEnd"/>
      <w:r w:rsidRPr="00B37DC3">
        <w:t xml:space="preserve"> 2024 ГОДОВ</w:t>
      </w:r>
    </w:p>
    <w:p w:rsidR="001B3DDC" w:rsidRPr="00B37DC3" w:rsidRDefault="001B3D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37DC3" w:rsidRPr="00B37D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B37DC3" w:rsidRDefault="001B3D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B37DC3" w:rsidRDefault="001B3D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Список изменяющих документов</w:t>
            </w:r>
          </w:p>
          <w:p w:rsidR="001B3DDC" w:rsidRPr="00B37DC3" w:rsidRDefault="001B3DDC">
            <w:pPr>
              <w:pStyle w:val="ConsPlusNormal"/>
              <w:jc w:val="center"/>
            </w:pPr>
            <w:r w:rsidRPr="00B37DC3">
              <w:t>(в ред. решения Совета МО городского округа "Ухта" от 21.12.2022 N 190)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B37DC3" w:rsidRDefault="001B3DDC">
            <w:pPr>
              <w:pStyle w:val="ConsPlusNormal"/>
            </w:pPr>
          </w:p>
        </w:tc>
      </w:tr>
    </w:tbl>
    <w:p w:rsidR="001B3DDC" w:rsidRPr="00B37DC3" w:rsidRDefault="001B3D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701"/>
      </w:tblGrid>
      <w:tr w:rsidR="00B37DC3" w:rsidRPr="00B37DC3">
        <w:tc>
          <w:tcPr>
            <w:tcW w:w="3969" w:type="dxa"/>
            <w:vMerge w:val="restart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Наименование</w:t>
            </w:r>
          </w:p>
        </w:tc>
        <w:tc>
          <w:tcPr>
            <w:tcW w:w="5103" w:type="dxa"/>
            <w:gridSpan w:val="3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Сумма (рублей)</w:t>
            </w:r>
          </w:p>
        </w:tc>
      </w:tr>
      <w:tr w:rsidR="00B37DC3" w:rsidRPr="00B37DC3">
        <w:tc>
          <w:tcPr>
            <w:tcW w:w="3969" w:type="dxa"/>
            <w:vMerge/>
          </w:tcPr>
          <w:p w:rsidR="001B3DDC" w:rsidRPr="00B37DC3" w:rsidRDefault="001B3DDC">
            <w:pPr>
              <w:pStyle w:val="ConsPlusNormal"/>
            </w:pP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2022 год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2023 год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2024 год</w:t>
            </w:r>
          </w:p>
        </w:tc>
      </w:tr>
      <w:tr w:rsidR="00B37DC3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1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2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3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4</w:t>
            </w:r>
          </w:p>
        </w:tc>
      </w:tr>
      <w:tr w:rsidR="00B37DC3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both"/>
            </w:pPr>
            <w:r w:rsidRPr="00B37DC3">
              <w:t>ИСТОЧНИКИ ФИНАНСИРОВАНИЯ ДЕФИЦИТА БЮДЖЕТА МОГО "УХТА"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140 352 201,08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</w:tr>
      <w:tr w:rsidR="00B37DC3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both"/>
            </w:pPr>
            <w:r w:rsidRPr="00B37DC3">
              <w:t>ИСТОЧНИКИ ВНУТРЕННЕГО ФИНАНСИРОВАНИЯ ДЕФИЦИТА БЮДЖЕТА МОГО "УХТА"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140 352 201,08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</w:tr>
      <w:tr w:rsidR="00B37DC3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both"/>
            </w:pPr>
            <w:r w:rsidRPr="00B37DC3">
              <w:t>Разница между средствами, поступившими от размещения муниципальных ценных бумаг МОГО "Ухта",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</w:tr>
      <w:tr w:rsidR="00B37DC3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both"/>
            </w:pPr>
            <w:r w:rsidRPr="00B37DC3">
              <w:t>Разница между привлеченными и погашенными МОГО "Ухта" в валюте Российской Федерации кредитами кредитных организаций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-67 700 000,00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3 900 000,00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53 900 000,00</w:t>
            </w:r>
          </w:p>
        </w:tc>
      </w:tr>
      <w:tr w:rsidR="00B37DC3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both"/>
            </w:pPr>
            <w:r w:rsidRPr="00B37DC3">
              <w:t>Разница между привлеченными и погашенными МОГО "Ухта" в валюте Российской Федерации бюджетными кредитами, предоставленными бюджету МОГО "Ухта" другими бюджетами бюджетной системы Российской Федерации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198 700 000,00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-3 900 000,00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-53 900 000,00</w:t>
            </w:r>
          </w:p>
        </w:tc>
      </w:tr>
      <w:tr w:rsidR="00B37DC3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both"/>
            </w:pPr>
            <w:r w:rsidRPr="00B37DC3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9 352 201,08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</w:tr>
      <w:tr w:rsidR="001B3DDC" w:rsidRPr="00B37DC3">
        <w:tc>
          <w:tcPr>
            <w:tcW w:w="3969" w:type="dxa"/>
          </w:tcPr>
          <w:p w:rsidR="001B3DDC" w:rsidRPr="00B37DC3" w:rsidRDefault="001B3DDC">
            <w:pPr>
              <w:pStyle w:val="ConsPlusNormal"/>
              <w:jc w:val="both"/>
            </w:pPr>
            <w:r w:rsidRPr="00B37DC3"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  <w:tc>
          <w:tcPr>
            <w:tcW w:w="1701" w:type="dxa"/>
          </w:tcPr>
          <w:p w:rsidR="001B3DDC" w:rsidRPr="00B37DC3" w:rsidRDefault="001B3DDC">
            <w:pPr>
              <w:pStyle w:val="ConsPlusNormal"/>
              <w:jc w:val="center"/>
            </w:pPr>
            <w:r w:rsidRPr="00B37DC3">
              <w:t>0,00</w:t>
            </w:r>
          </w:p>
        </w:tc>
      </w:tr>
    </w:tbl>
    <w:p w:rsidR="001B3DDC" w:rsidRPr="00B37DC3" w:rsidRDefault="001B3DDC">
      <w:pPr>
        <w:pStyle w:val="ConsPlusNormal"/>
      </w:pPr>
    </w:p>
    <w:p w:rsidR="001B3DDC" w:rsidRPr="00B37DC3" w:rsidRDefault="001B3DDC">
      <w:pPr>
        <w:pStyle w:val="ConsPlusNormal"/>
      </w:pPr>
    </w:p>
    <w:p w:rsidR="001B3DDC" w:rsidRPr="00B37DC3" w:rsidRDefault="001B3DDC">
      <w:pPr>
        <w:pStyle w:val="ConsPlusNormal"/>
      </w:pPr>
    </w:p>
    <w:p w:rsidR="001B3DDC" w:rsidRPr="00B37DC3" w:rsidRDefault="001B3DDC">
      <w:pPr>
        <w:pStyle w:val="ConsPlusNormal"/>
      </w:pPr>
    </w:p>
    <w:p w:rsidR="001B3DDC" w:rsidRPr="00B37DC3" w:rsidRDefault="001B3DDC">
      <w:pPr>
        <w:pStyle w:val="ConsPlusNormal"/>
      </w:pPr>
    </w:p>
    <w:p w:rsidR="001B3DDC" w:rsidRPr="00B37DC3" w:rsidRDefault="001B3DDC">
      <w:pPr>
        <w:pStyle w:val="ConsPlusNormal"/>
      </w:pPr>
    </w:p>
    <w:bookmarkEnd w:id="0"/>
    <w:p w:rsidR="001B3DDC" w:rsidRPr="00B37DC3" w:rsidRDefault="001B3DDC">
      <w:pPr>
        <w:pStyle w:val="ConsPlusNormal"/>
      </w:pPr>
    </w:p>
    <w:sectPr w:rsidR="001B3DDC" w:rsidRPr="00B37DC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071CD9"/>
    <w:rsid w:val="00164ECD"/>
    <w:rsid w:val="001B3DDC"/>
    <w:rsid w:val="004322C4"/>
    <w:rsid w:val="00B37DC3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2023-01-10T09:57:00Z</dcterms:created>
  <dcterms:modified xsi:type="dcterms:W3CDTF">2023-01-10T11:13:00Z</dcterms:modified>
</cp:coreProperties>
</file>